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4647" w14:textId="77777777" w:rsidR="00A77B3E" w:rsidRDefault="001A3633">
      <w:pPr>
        <w:jc w:val="center"/>
        <w:rPr>
          <w:b/>
          <w:caps/>
        </w:rPr>
      </w:pPr>
      <w:r>
        <w:rPr>
          <w:b/>
          <w:caps/>
        </w:rPr>
        <w:t>Uchwała Nr 162/412/23</w:t>
      </w:r>
      <w:r>
        <w:rPr>
          <w:b/>
          <w:caps/>
        </w:rPr>
        <w:br/>
        <w:t>Zarządu Powiatu Golubsko-Dobrzyńskiego</w:t>
      </w:r>
    </w:p>
    <w:p w14:paraId="05CBD66E" w14:textId="77777777" w:rsidR="00A77B3E" w:rsidRDefault="001A3633">
      <w:pPr>
        <w:spacing w:before="280" w:after="280"/>
        <w:jc w:val="center"/>
        <w:rPr>
          <w:b/>
          <w:caps/>
        </w:rPr>
      </w:pPr>
      <w:r>
        <w:t>z dnia 28 kwietnia 2023 r.</w:t>
      </w:r>
    </w:p>
    <w:p w14:paraId="77EDFC1F" w14:textId="77777777" w:rsidR="00A77B3E" w:rsidRDefault="001A3633">
      <w:pPr>
        <w:keepNext/>
        <w:spacing w:after="480"/>
        <w:jc w:val="center"/>
      </w:pPr>
      <w:r>
        <w:rPr>
          <w:b/>
        </w:rPr>
        <w:t xml:space="preserve">w sprawie podania do publicznej wiadomości informacji o wykonaniu budżetu Powiatu Golubsko-Dobrzyńskiego po upływie I kwartału 2023 roku oraz udzielonych </w:t>
      </w:r>
      <w:r>
        <w:rPr>
          <w:b/>
        </w:rPr>
        <w:t>umorzeniach niepodatkowych należności budżetowych za I kwartał 2023 roku</w:t>
      </w:r>
    </w:p>
    <w:p w14:paraId="7FEE1A02" w14:textId="77777777" w:rsidR="00A77B3E" w:rsidRDefault="001A3633">
      <w:pPr>
        <w:keepLines/>
        <w:spacing w:before="120" w:after="120"/>
        <w:ind w:firstLine="227"/>
        <w:rPr>
          <w:color w:val="000000"/>
          <w:u w:color="000000"/>
        </w:rPr>
      </w:pPr>
      <w:r>
        <w:t>Na podstawie art. 37 ust. 1 pkt 1 ustawy z dnia 27 sierpnia 2009 r. o finansach publicznych  (Dz. U. z 2022 r. poz. 1634 z </w:t>
      </w:r>
      <w:proofErr w:type="spellStart"/>
      <w:r>
        <w:t>późn</w:t>
      </w:r>
      <w:proofErr w:type="spellEnd"/>
      <w:r>
        <w:t>. zm.</w:t>
      </w:r>
      <w:r>
        <w:rPr>
          <w:rStyle w:val="Odwoanieprzypisudolnego"/>
          <w:color w:val="000000"/>
          <w:sz w:val="20"/>
          <w:u w:color="000000"/>
        </w:rPr>
        <w:footnoteReference w:customMarkFollows="1" w:id="1"/>
        <w:t>1) </w:t>
      </w:r>
      <w:r>
        <w:rPr>
          <w:color w:val="000000"/>
          <w:u w:color="000000"/>
        </w:rPr>
        <w:t>) uchwala się, co następuje:</w:t>
      </w:r>
    </w:p>
    <w:p w14:paraId="6C68BC87" w14:textId="77777777" w:rsidR="00A77B3E" w:rsidRDefault="001A3633">
      <w:pPr>
        <w:keepLines/>
        <w:spacing w:before="120" w:after="120"/>
        <w:ind w:firstLine="340"/>
        <w:rPr>
          <w:color w:val="000000"/>
          <w:u w:color="000000"/>
        </w:rPr>
      </w:pPr>
      <w:r>
        <w:rPr>
          <w:b/>
        </w:rPr>
        <w:t>§ 1. </w:t>
      </w:r>
      <w:r>
        <w:rPr>
          <w:color w:val="000000"/>
          <w:u w:color="000000"/>
        </w:rPr>
        <w:t>Podaje się do</w:t>
      </w:r>
      <w:r>
        <w:rPr>
          <w:color w:val="000000"/>
          <w:u w:color="000000"/>
        </w:rPr>
        <w:t xml:space="preserve"> publicznej wiadomości kwartalną informację o wykonaniu budżetu Powiatu Golubsko-Dobrzyńskiego po upływie I kwartału 2023 roku (od 1 stycznia 2023 roku do 31 marca 2023 roku), zgodnie z załącznikiem do niniejszej uchwały.</w:t>
      </w:r>
    </w:p>
    <w:p w14:paraId="0915865A" w14:textId="77777777" w:rsidR="00A77B3E" w:rsidRDefault="001A3633">
      <w:pPr>
        <w:keepLines/>
        <w:spacing w:before="120" w:after="120"/>
        <w:ind w:firstLine="340"/>
        <w:rPr>
          <w:color w:val="000000"/>
          <w:u w:color="000000"/>
        </w:rPr>
      </w:pPr>
      <w:r>
        <w:rPr>
          <w:b/>
        </w:rPr>
        <w:t>§ 2. </w:t>
      </w:r>
      <w:r>
        <w:rPr>
          <w:color w:val="000000"/>
          <w:u w:color="000000"/>
        </w:rPr>
        <w:t>Podaje się do publicznej wiad</w:t>
      </w:r>
      <w:r>
        <w:rPr>
          <w:color w:val="000000"/>
          <w:u w:color="000000"/>
        </w:rPr>
        <w:t>omości, iż Powiat Golubsko-Dobrzyński w okresie od 1 stycznia 2023 r. do 31 marca 2023 r. nie udzielił ulg w formie umorzenia niepodatkowych należności budżetowych.</w:t>
      </w:r>
    </w:p>
    <w:p w14:paraId="19CFCF30" w14:textId="77777777" w:rsidR="00A77B3E" w:rsidRDefault="001A3633">
      <w:pPr>
        <w:keepLines/>
        <w:spacing w:before="120" w:after="120"/>
        <w:ind w:firstLine="340"/>
        <w:rPr>
          <w:color w:val="000000"/>
          <w:u w:color="000000"/>
        </w:rPr>
      </w:pPr>
      <w:r>
        <w:rPr>
          <w:b/>
        </w:rPr>
        <w:t>§ 3. </w:t>
      </w:r>
      <w:r>
        <w:rPr>
          <w:color w:val="000000"/>
          <w:u w:color="000000"/>
        </w:rPr>
        <w:t>Wykonanie uchwały powierza się Skarbnikowi Powiatu Golubsko-Dobrzyńskiego.</w:t>
      </w:r>
    </w:p>
    <w:p w14:paraId="544C2985" w14:textId="77777777" w:rsidR="00A77B3E" w:rsidRDefault="001A3633">
      <w:pPr>
        <w:keepNext/>
        <w:keepLines/>
        <w:spacing w:before="120" w:after="120"/>
        <w:ind w:firstLine="340"/>
        <w:rPr>
          <w:color w:val="000000"/>
          <w:u w:color="000000"/>
        </w:rPr>
      </w:pPr>
      <w:r>
        <w:rPr>
          <w:b/>
        </w:rPr>
        <w:lastRenderedPageBreak/>
        <w:t>§ 4. </w:t>
      </w:r>
      <w:r>
        <w:rPr>
          <w:color w:val="000000"/>
          <w:u w:color="000000"/>
        </w:rPr>
        <w:t>Uchwał</w:t>
      </w:r>
      <w:r>
        <w:rPr>
          <w:color w:val="000000"/>
          <w:u w:color="000000"/>
        </w:rPr>
        <w:t>a wchodzi w życie z dniem podjęcia.</w:t>
      </w:r>
    </w:p>
    <w:p w14:paraId="08E1BF4B" w14:textId="77777777" w:rsidR="00A77B3E" w:rsidRDefault="00A77B3E">
      <w:pPr>
        <w:keepNext/>
        <w:keepLines/>
        <w:spacing w:before="120" w:after="120"/>
        <w:ind w:firstLine="340"/>
        <w:rPr>
          <w:color w:val="000000"/>
          <w:u w:color="000000"/>
        </w:rPr>
      </w:pPr>
    </w:p>
    <w:p w14:paraId="577449E8" w14:textId="77777777" w:rsidR="00A77B3E" w:rsidRDefault="001A363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6006F" w14:paraId="00CBA5A9" w14:textId="77777777">
        <w:tc>
          <w:tcPr>
            <w:tcW w:w="2500" w:type="pct"/>
            <w:tcMar>
              <w:top w:w="0" w:type="dxa"/>
              <w:left w:w="0" w:type="dxa"/>
              <w:bottom w:w="0" w:type="dxa"/>
              <w:right w:w="0" w:type="dxa"/>
            </w:tcMar>
            <w:hideMark/>
          </w:tcPr>
          <w:p w14:paraId="234422D3" w14:textId="77777777" w:rsidR="0046006F" w:rsidRDefault="0046006F">
            <w:pPr>
              <w:keepNext/>
              <w:keepLines/>
              <w:jc w:val="left"/>
              <w:rPr>
                <w:color w:val="000000"/>
                <w:szCs w:val="22"/>
              </w:rPr>
            </w:pPr>
          </w:p>
        </w:tc>
        <w:tc>
          <w:tcPr>
            <w:tcW w:w="2500" w:type="pct"/>
            <w:tcMar>
              <w:top w:w="0" w:type="dxa"/>
              <w:left w:w="0" w:type="dxa"/>
              <w:bottom w:w="0" w:type="dxa"/>
              <w:right w:w="0" w:type="dxa"/>
            </w:tcMar>
            <w:hideMark/>
          </w:tcPr>
          <w:p w14:paraId="07F8AE74" w14:textId="77777777" w:rsidR="0046006F" w:rsidRDefault="001A3633">
            <w:pPr>
              <w:keepNext/>
              <w:keepLines/>
              <w:spacing w:before="560" w:after="560"/>
              <w:ind w:left="1134" w:right="1134"/>
              <w:jc w:val="center"/>
              <w:rPr>
                <w:color w:val="000000"/>
                <w:szCs w:val="22"/>
              </w:rPr>
            </w:pPr>
            <w:r>
              <w:rPr>
                <w:color w:val="000000"/>
                <w:szCs w:val="22"/>
              </w:rPr>
              <w:t>Przewodniczący Zarządu Powiatu</w:t>
            </w:r>
            <w:r>
              <w:rPr>
                <w:color w:val="000000"/>
                <w:szCs w:val="22"/>
              </w:rPr>
              <w:br/>
            </w:r>
            <w:r>
              <w:rPr>
                <w:color w:val="000000"/>
                <w:szCs w:val="22"/>
              </w:rPr>
              <w:br/>
            </w:r>
            <w:r>
              <w:rPr>
                <w:color w:val="000000"/>
                <w:szCs w:val="22"/>
              </w:rPr>
              <w:br/>
            </w:r>
            <w:r>
              <w:rPr>
                <w:b/>
              </w:rPr>
              <w:t>Franciszek Gutowski</w:t>
            </w:r>
          </w:p>
          <w:p w14:paraId="6A495BA6" w14:textId="77777777" w:rsidR="0046006F" w:rsidRDefault="001A3633">
            <w:pPr>
              <w:keepNext/>
              <w:keepLines/>
              <w:spacing w:before="560" w:after="560"/>
              <w:ind w:left="1134" w:right="1134"/>
              <w:jc w:val="center"/>
              <w:rPr>
                <w:color w:val="000000"/>
                <w:szCs w:val="22"/>
              </w:rPr>
            </w:pPr>
            <w:r>
              <w:rPr>
                <w:color w:val="000000"/>
                <w:szCs w:val="22"/>
              </w:rPr>
              <w:br/>
              <w:t>Wicestarosta</w:t>
            </w:r>
            <w:r>
              <w:rPr>
                <w:color w:val="000000"/>
                <w:szCs w:val="22"/>
              </w:rPr>
              <w:br/>
            </w:r>
            <w:r>
              <w:rPr>
                <w:color w:val="000000"/>
                <w:szCs w:val="22"/>
              </w:rPr>
              <w:br/>
            </w:r>
            <w:r>
              <w:rPr>
                <w:color w:val="000000"/>
                <w:szCs w:val="22"/>
              </w:rPr>
              <w:br/>
            </w:r>
            <w:r>
              <w:rPr>
                <w:b/>
              </w:rPr>
              <w:t>Danuta Malecka</w:t>
            </w:r>
          </w:p>
          <w:p w14:paraId="1B4DE266" w14:textId="77777777" w:rsidR="0046006F" w:rsidRDefault="001A3633">
            <w:pPr>
              <w:keepNext/>
              <w:keepLines/>
              <w:spacing w:before="560" w:after="560"/>
              <w:ind w:left="1134" w:right="1134"/>
              <w:jc w:val="center"/>
              <w:rPr>
                <w:color w:val="000000"/>
                <w:szCs w:val="22"/>
              </w:rPr>
            </w:pPr>
            <w:r>
              <w:rPr>
                <w:color w:val="000000"/>
                <w:szCs w:val="22"/>
              </w:rPr>
              <w:br/>
              <w:t>Członek Zarządu Powiatu</w:t>
            </w:r>
            <w:r>
              <w:rPr>
                <w:color w:val="000000"/>
                <w:szCs w:val="22"/>
              </w:rPr>
              <w:br/>
            </w:r>
            <w:r>
              <w:rPr>
                <w:color w:val="000000"/>
                <w:szCs w:val="22"/>
              </w:rPr>
              <w:br/>
            </w:r>
            <w:r>
              <w:rPr>
                <w:color w:val="000000"/>
                <w:szCs w:val="22"/>
              </w:rPr>
              <w:br/>
            </w:r>
            <w:r>
              <w:rPr>
                <w:b/>
              </w:rPr>
              <w:t>Danuta </w:t>
            </w:r>
            <w:proofErr w:type="spellStart"/>
            <w:r>
              <w:rPr>
                <w:b/>
              </w:rPr>
              <w:t>Brzoskowska</w:t>
            </w:r>
            <w:proofErr w:type="spellEnd"/>
          </w:p>
          <w:p w14:paraId="15F31689" w14:textId="77777777" w:rsidR="0046006F" w:rsidRDefault="001A3633">
            <w:pPr>
              <w:keepNext/>
              <w:keepLines/>
              <w:spacing w:before="560" w:after="560"/>
              <w:ind w:left="1134" w:right="1134"/>
              <w:jc w:val="center"/>
              <w:rPr>
                <w:color w:val="000000"/>
                <w:szCs w:val="22"/>
              </w:rPr>
            </w:pPr>
            <w:r>
              <w:rPr>
                <w:color w:val="000000"/>
                <w:szCs w:val="22"/>
              </w:rPr>
              <w:br/>
              <w:t>Członek Zarządu Powiatu</w:t>
            </w:r>
            <w:r>
              <w:rPr>
                <w:color w:val="000000"/>
                <w:szCs w:val="22"/>
              </w:rPr>
              <w:br/>
            </w:r>
            <w:r>
              <w:rPr>
                <w:color w:val="000000"/>
                <w:szCs w:val="22"/>
              </w:rPr>
              <w:br/>
            </w:r>
            <w:r>
              <w:rPr>
                <w:color w:val="000000"/>
                <w:szCs w:val="22"/>
              </w:rPr>
              <w:br/>
            </w:r>
            <w:r>
              <w:rPr>
                <w:b/>
              </w:rPr>
              <w:t>Jacek </w:t>
            </w:r>
            <w:proofErr w:type="spellStart"/>
            <w:r>
              <w:rPr>
                <w:b/>
              </w:rPr>
              <w:t>Foksiński</w:t>
            </w:r>
            <w:proofErr w:type="spellEnd"/>
          </w:p>
          <w:p w14:paraId="29B43114" w14:textId="77777777" w:rsidR="0046006F" w:rsidRDefault="001A3633">
            <w:pPr>
              <w:keepNext/>
              <w:keepLines/>
              <w:spacing w:before="560" w:after="560"/>
              <w:ind w:left="1134" w:right="1134"/>
              <w:jc w:val="center"/>
              <w:rPr>
                <w:color w:val="000000"/>
                <w:szCs w:val="22"/>
              </w:rPr>
            </w:pPr>
            <w:r>
              <w:rPr>
                <w:color w:val="000000"/>
                <w:szCs w:val="22"/>
              </w:rPr>
              <w:br/>
              <w:t>Członek Zarządu Powiatu</w:t>
            </w:r>
            <w:r>
              <w:rPr>
                <w:color w:val="000000"/>
                <w:szCs w:val="22"/>
              </w:rPr>
              <w:br/>
            </w:r>
            <w:r>
              <w:rPr>
                <w:color w:val="000000"/>
                <w:szCs w:val="22"/>
              </w:rPr>
              <w:br/>
            </w:r>
            <w:r>
              <w:rPr>
                <w:color w:val="000000"/>
                <w:szCs w:val="22"/>
              </w:rPr>
              <w:br/>
            </w:r>
            <w:r>
              <w:rPr>
                <w:b/>
              </w:rPr>
              <w:t>Roman Mirowski</w:t>
            </w:r>
          </w:p>
        </w:tc>
      </w:tr>
    </w:tbl>
    <w:p w14:paraId="1F9EEC42" w14:textId="77777777" w:rsidR="00A77B3E" w:rsidRDefault="00A77B3E">
      <w:pPr>
        <w:keepNext/>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p>
    <w:p w14:paraId="2EDA6BBB" w14:textId="77777777" w:rsidR="00A77B3E" w:rsidRDefault="001A3633">
      <w:pPr>
        <w:keepNext/>
        <w:spacing w:before="120" w:after="120" w:line="360" w:lineRule="auto"/>
        <w:ind w:left="5241"/>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162/412/23</w:t>
      </w:r>
      <w:r>
        <w:rPr>
          <w:color w:val="000000"/>
          <w:u w:color="000000"/>
        </w:rPr>
        <w:br/>
        <w:t>Zarządu Powiatu Golubsko-Dobrzyńskiego</w:t>
      </w:r>
      <w:r>
        <w:rPr>
          <w:color w:val="000000"/>
          <w:u w:color="000000"/>
        </w:rPr>
        <w:br/>
        <w:t>z dnia 28 kwietnia 2023 r.</w:t>
      </w:r>
    </w:p>
    <w:p w14:paraId="0C63BC6A" w14:textId="77777777" w:rsidR="00A77B3E" w:rsidRDefault="001A3633">
      <w:pPr>
        <w:keepNext/>
        <w:spacing w:after="480"/>
        <w:jc w:val="center"/>
        <w:rPr>
          <w:color w:val="000000"/>
          <w:u w:color="000000"/>
        </w:rPr>
      </w:pPr>
      <w:r>
        <w:rPr>
          <w:b/>
          <w:color w:val="000000"/>
          <w:u w:color="000000"/>
        </w:rPr>
        <w:t xml:space="preserve">Informacja o wykonaniu </w:t>
      </w:r>
      <w:r>
        <w:rPr>
          <w:b/>
          <w:color w:val="000000"/>
          <w:u w:color="000000"/>
        </w:rPr>
        <w:t>budżetu Powiatu Golubsko-Dobrzyńskiego</w:t>
      </w:r>
      <w:r>
        <w:rPr>
          <w:b/>
          <w:color w:val="000000"/>
          <w:u w:color="000000"/>
        </w:rPr>
        <w:br/>
        <w:t>za I kwartał 2023 roku</w:t>
      </w:r>
    </w:p>
    <w:p w14:paraId="693FF7AC" w14:textId="77777777" w:rsidR="00A77B3E" w:rsidRDefault="001A3633">
      <w:pPr>
        <w:keepLines/>
        <w:spacing w:before="120" w:after="120"/>
        <w:ind w:firstLine="227"/>
        <w:rPr>
          <w:color w:val="000000"/>
          <w:u w:color="000000"/>
        </w:rPr>
      </w:pPr>
      <w:r>
        <w:rPr>
          <w:color w:val="000000"/>
          <w:u w:color="000000"/>
        </w:rPr>
        <w:t>Zgodnie z art. 37 ust. 1 ustawy z dnia 27 sierpnia 2009 r. – o finansach publicznych (Dz. U. z 2022 r. poz. 1634 z </w:t>
      </w:r>
      <w:proofErr w:type="spellStart"/>
      <w:r>
        <w:rPr>
          <w:color w:val="000000"/>
          <w:u w:color="000000"/>
        </w:rPr>
        <w:t>późn</w:t>
      </w:r>
      <w:proofErr w:type="spellEnd"/>
      <w:r>
        <w:rPr>
          <w:color w:val="000000"/>
          <w:u w:color="000000"/>
        </w:rPr>
        <w:t>. zm.) Zarząd Powiatu Golubsko-Dobrzyńskiego podaje do publicznej wiadomośc</w:t>
      </w:r>
      <w:r>
        <w:rPr>
          <w:color w:val="000000"/>
          <w:u w:color="000000"/>
        </w:rPr>
        <w:t>i kwartalną informację o wykonaniu budżetu Powiatu Golubsko-Dobrzyńskiego, w tym kwotę deficytu, oraz o udzielonych umorzeniach niepodatkowych należności budżetowych.</w:t>
      </w:r>
    </w:p>
    <w:p w14:paraId="560D7CC7" w14:textId="77777777" w:rsidR="00A77B3E" w:rsidRDefault="001A3633">
      <w:pPr>
        <w:spacing w:before="120" w:after="120"/>
        <w:ind w:firstLine="227"/>
        <w:rPr>
          <w:color w:val="000000"/>
          <w:u w:color="000000"/>
        </w:rPr>
      </w:pPr>
      <w:r>
        <w:rPr>
          <w:color w:val="000000"/>
          <w:u w:color="000000"/>
        </w:rPr>
        <w:t>Budżet Powiatu w 2023 roku, który został przyjęty uchwałą Rady Powiatu Golubsko-Dobrzyńsk</w:t>
      </w:r>
      <w:r>
        <w:rPr>
          <w:color w:val="000000"/>
          <w:u w:color="000000"/>
        </w:rPr>
        <w:t>iego nr LX/364/2022 z dnia 28.12.2022 roku, zakładał:</w:t>
      </w:r>
    </w:p>
    <w:p w14:paraId="5E78C70B" w14:textId="77777777" w:rsidR="00A77B3E" w:rsidRDefault="001A3633">
      <w:pPr>
        <w:spacing w:before="120" w:after="120"/>
        <w:ind w:firstLine="227"/>
        <w:rPr>
          <w:color w:val="000000"/>
          <w:u w:color="000000"/>
        </w:rPr>
      </w:pPr>
      <w:r>
        <w:rPr>
          <w:color w:val="000000"/>
          <w:u w:color="000000"/>
        </w:rPr>
        <w:t>●uzyskanie dochodów w kwocie 94 673 679,12 zł;</w:t>
      </w:r>
    </w:p>
    <w:p w14:paraId="5A78C849" w14:textId="77777777" w:rsidR="00A77B3E" w:rsidRDefault="001A3633">
      <w:pPr>
        <w:spacing w:before="120" w:after="120"/>
        <w:ind w:firstLine="227"/>
        <w:rPr>
          <w:color w:val="000000"/>
          <w:u w:color="000000"/>
        </w:rPr>
      </w:pPr>
      <w:r>
        <w:rPr>
          <w:color w:val="000000"/>
          <w:u w:color="000000"/>
        </w:rPr>
        <w:t>●realizację wydatków na poziomie 103 546 292,12 zł;</w:t>
      </w:r>
    </w:p>
    <w:p w14:paraId="66A889CF" w14:textId="77777777" w:rsidR="00A77B3E" w:rsidRDefault="001A3633">
      <w:pPr>
        <w:spacing w:before="120" w:after="120"/>
        <w:ind w:firstLine="227"/>
        <w:rPr>
          <w:color w:val="000000"/>
          <w:u w:color="000000"/>
        </w:rPr>
      </w:pPr>
      <w:r>
        <w:rPr>
          <w:color w:val="000000"/>
          <w:u w:color="000000"/>
        </w:rPr>
        <w:t>●pozyskanie przychodów w kwocie 11 372 613,00 zł;</w:t>
      </w:r>
    </w:p>
    <w:p w14:paraId="6ABBBC9D" w14:textId="77777777" w:rsidR="00A77B3E" w:rsidRDefault="001A3633">
      <w:pPr>
        <w:spacing w:before="120" w:after="120"/>
        <w:ind w:firstLine="227"/>
        <w:rPr>
          <w:color w:val="000000"/>
          <w:u w:color="000000"/>
        </w:rPr>
      </w:pPr>
      <w:r>
        <w:rPr>
          <w:color w:val="000000"/>
          <w:u w:color="000000"/>
        </w:rPr>
        <w:t>●realizację rozchodów na poziomie 2 500 000,00 zł.</w:t>
      </w:r>
    </w:p>
    <w:p w14:paraId="3F3FBAE3" w14:textId="77777777" w:rsidR="00A77B3E" w:rsidRDefault="001A3633">
      <w:pPr>
        <w:spacing w:before="120" w:after="120"/>
        <w:ind w:firstLine="227"/>
        <w:rPr>
          <w:color w:val="000000"/>
          <w:u w:color="000000"/>
        </w:rPr>
      </w:pPr>
      <w:r>
        <w:rPr>
          <w:color w:val="000000"/>
          <w:u w:color="000000"/>
        </w:rPr>
        <w:t>Różnica między planem dochodów a planem wydatków wynosiła 8 872 613,00 zł i stanowiła planowany deficyt budżetu Powiatu Golubsko-Dobrzyńskiego na 2023 rok. Planowana na 2023 rok wartość przychodów stanowiła źródło pokrycia powstałego deficytu a w pozostałe</w:t>
      </w:r>
      <w:r>
        <w:rPr>
          <w:color w:val="000000"/>
          <w:u w:color="000000"/>
        </w:rPr>
        <w:t>j części została przeznaczona na rozchody.</w:t>
      </w:r>
    </w:p>
    <w:p w14:paraId="0AF166DE" w14:textId="77777777" w:rsidR="00A77B3E" w:rsidRDefault="001A3633">
      <w:pPr>
        <w:spacing w:before="120" w:after="120"/>
        <w:ind w:firstLine="227"/>
        <w:rPr>
          <w:color w:val="000000"/>
          <w:u w:color="000000"/>
        </w:rPr>
      </w:pPr>
      <w:r>
        <w:rPr>
          <w:color w:val="000000"/>
          <w:u w:color="000000"/>
        </w:rPr>
        <w:t>W wyniku wprowadzonych zmian w pierwszym kwartale:</w:t>
      </w:r>
    </w:p>
    <w:p w14:paraId="6A04024D" w14:textId="77777777" w:rsidR="00A77B3E" w:rsidRDefault="001A3633">
      <w:pPr>
        <w:spacing w:before="120" w:after="120"/>
        <w:ind w:firstLine="227"/>
        <w:rPr>
          <w:color w:val="000000"/>
          <w:u w:color="000000"/>
        </w:rPr>
      </w:pPr>
      <w:r>
        <w:rPr>
          <w:color w:val="000000"/>
          <w:u w:color="000000"/>
        </w:rPr>
        <w:t>●plan dochodów wzrósł o 3 660 418,90 zł do kwoty 98 334 098,02 zł;</w:t>
      </w:r>
    </w:p>
    <w:p w14:paraId="36D931E5" w14:textId="77777777" w:rsidR="00A77B3E" w:rsidRDefault="001A3633">
      <w:pPr>
        <w:spacing w:before="120" w:after="120"/>
        <w:ind w:firstLine="227"/>
        <w:rPr>
          <w:color w:val="000000"/>
          <w:u w:color="000000"/>
        </w:rPr>
      </w:pPr>
      <w:r>
        <w:rPr>
          <w:color w:val="000000"/>
          <w:u w:color="000000"/>
        </w:rPr>
        <w:t>●plan wydatków wzrósł o 8 010 418,90 zł do kwoty 111 556 711,02 zł;</w:t>
      </w:r>
    </w:p>
    <w:p w14:paraId="455BE393" w14:textId="77777777" w:rsidR="00A77B3E" w:rsidRDefault="001A3633">
      <w:pPr>
        <w:spacing w:before="120" w:after="120"/>
        <w:ind w:firstLine="227"/>
        <w:rPr>
          <w:color w:val="000000"/>
          <w:u w:color="000000"/>
        </w:rPr>
      </w:pPr>
      <w:r>
        <w:rPr>
          <w:color w:val="000000"/>
          <w:u w:color="000000"/>
        </w:rPr>
        <w:t xml:space="preserve">●plan przychodów </w:t>
      </w:r>
      <w:r>
        <w:rPr>
          <w:color w:val="000000"/>
          <w:u w:color="000000"/>
        </w:rPr>
        <w:t>wzrósł o 5 350 000,00 zł do kwoty 16 722 613,00 zł;</w:t>
      </w:r>
    </w:p>
    <w:p w14:paraId="71365FE2" w14:textId="77777777" w:rsidR="00A77B3E" w:rsidRDefault="001A3633">
      <w:pPr>
        <w:spacing w:before="120" w:after="120"/>
        <w:ind w:firstLine="227"/>
        <w:rPr>
          <w:color w:val="000000"/>
          <w:u w:color="000000"/>
        </w:rPr>
      </w:pPr>
      <w:r>
        <w:rPr>
          <w:color w:val="000000"/>
          <w:u w:color="000000"/>
        </w:rPr>
        <w:t>●plan rozchodów wzrósł o 1 000 000,00 zł do kwoty 3 500 000,00 zł.</w:t>
      </w:r>
    </w:p>
    <w:p w14:paraId="4E094701" w14:textId="77777777" w:rsidR="00A77B3E" w:rsidRDefault="001A3633">
      <w:pPr>
        <w:spacing w:before="120" w:after="120"/>
        <w:ind w:firstLine="227"/>
        <w:rPr>
          <w:color w:val="000000"/>
          <w:u w:color="000000"/>
        </w:rPr>
      </w:pPr>
      <w:r>
        <w:rPr>
          <w:color w:val="000000"/>
          <w:u w:color="000000"/>
        </w:rPr>
        <w:t>Na dzień 31 marca 2023 roku budżet Powiatu Golubsko-Dobrzyńskiego zamknął się planowanym deficytem budżetowym w kwocie 13 222 613,00 zł s</w:t>
      </w:r>
      <w:r>
        <w:rPr>
          <w:color w:val="000000"/>
          <w:u w:color="000000"/>
        </w:rPr>
        <w:t>tanowiącym różnicę między planem dochodów a planem wydatków.</w:t>
      </w:r>
    </w:p>
    <w:p w14:paraId="54F5CC66" w14:textId="77777777" w:rsidR="00A77B3E" w:rsidRDefault="001A3633">
      <w:pPr>
        <w:spacing w:before="120" w:after="120"/>
        <w:ind w:firstLine="227"/>
        <w:rPr>
          <w:color w:val="000000"/>
          <w:u w:color="000000"/>
        </w:rPr>
      </w:pPr>
      <w:r>
        <w:rPr>
          <w:color w:val="000000"/>
          <w:u w:color="000000"/>
        </w:rPr>
        <w:t>W ujęciu tabelarycznym wykonanie budżetu za I kwartał 2023 r. przedstawia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317"/>
        <w:gridCol w:w="1893"/>
        <w:gridCol w:w="1864"/>
        <w:gridCol w:w="1805"/>
        <w:gridCol w:w="1454"/>
      </w:tblGrid>
      <w:tr w:rsidR="0046006F" w14:paraId="516A8ACF" w14:textId="77777777">
        <w:tc>
          <w:tcPr>
            <w:tcW w:w="540" w:type="dxa"/>
            <w:tcBorders>
              <w:top w:val="nil"/>
              <w:left w:val="nil"/>
              <w:bottom w:val="single" w:sz="4" w:space="0" w:color="auto"/>
              <w:right w:val="nil"/>
            </w:tcBorders>
            <w:tcMar>
              <w:top w:w="0" w:type="dxa"/>
              <w:left w:w="108" w:type="dxa"/>
              <w:bottom w:w="0" w:type="dxa"/>
              <w:right w:w="108" w:type="dxa"/>
            </w:tcMar>
            <w:vAlign w:val="center"/>
            <w:hideMark/>
          </w:tcPr>
          <w:p w14:paraId="74AF597E" w14:textId="77777777" w:rsidR="00A77B3E" w:rsidRDefault="001A3633">
            <w:pPr>
              <w:rPr>
                <w:color w:val="000000"/>
                <w:u w:color="000000"/>
              </w:rPr>
            </w:pPr>
            <w:r>
              <w:rPr>
                <w:b/>
                <w:sz w:val="14"/>
              </w:rPr>
              <w:t>Lp.</w:t>
            </w:r>
          </w:p>
        </w:tc>
        <w:tc>
          <w:tcPr>
            <w:tcW w:w="2370" w:type="dxa"/>
            <w:tcBorders>
              <w:top w:val="nil"/>
              <w:left w:val="nil"/>
              <w:bottom w:val="single" w:sz="4" w:space="0" w:color="auto"/>
              <w:right w:val="nil"/>
            </w:tcBorders>
            <w:tcMar>
              <w:top w:w="0" w:type="dxa"/>
              <w:left w:w="108" w:type="dxa"/>
              <w:bottom w:w="0" w:type="dxa"/>
              <w:right w:w="108" w:type="dxa"/>
            </w:tcMar>
            <w:vAlign w:val="center"/>
            <w:hideMark/>
          </w:tcPr>
          <w:p w14:paraId="06091AF5" w14:textId="77777777" w:rsidR="00A77B3E" w:rsidRDefault="001A3633">
            <w:pPr>
              <w:rPr>
                <w:color w:val="000000"/>
                <w:u w:color="000000"/>
              </w:rPr>
            </w:pPr>
            <w:r>
              <w:rPr>
                <w:b/>
                <w:sz w:val="14"/>
              </w:rPr>
              <w:t>Wyszczególnienie</w:t>
            </w:r>
          </w:p>
        </w:tc>
        <w:tc>
          <w:tcPr>
            <w:tcW w:w="1935" w:type="dxa"/>
            <w:tcBorders>
              <w:top w:val="nil"/>
              <w:left w:val="nil"/>
              <w:bottom w:val="single" w:sz="4" w:space="0" w:color="auto"/>
              <w:right w:val="nil"/>
            </w:tcBorders>
            <w:tcMar>
              <w:top w:w="0" w:type="dxa"/>
              <w:left w:w="108" w:type="dxa"/>
              <w:bottom w:w="0" w:type="dxa"/>
              <w:right w:w="108" w:type="dxa"/>
            </w:tcMar>
            <w:vAlign w:val="center"/>
            <w:hideMark/>
          </w:tcPr>
          <w:p w14:paraId="265BD6F0" w14:textId="77777777" w:rsidR="00A77B3E" w:rsidRDefault="001A3633">
            <w:pPr>
              <w:rPr>
                <w:color w:val="000000"/>
                <w:u w:color="000000"/>
              </w:rPr>
            </w:pPr>
            <w:r>
              <w:rPr>
                <w:b/>
                <w:sz w:val="14"/>
              </w:rPr>
              <w:t>Plan na 1.01.2023 r. (w zł)</w:t>
            </w:r>
          </w:p>
        </w:tc>
        <w:tc>
          <w:tcPr>
            <w:tcW w:w="1905" w:type="dxa"/>
            <w:tcBorders>
              <w:top w:val="nil"/>
              <w:left w:val="nil"/>
              <w:bottom w:val="single" w:sz="4" w:space="0" w:color="auto"/>
              <w:right w:val="nil"/>
            </w:tcBorders>
            <w:tcMar>
              <w:top w:w="0" w:type="dxa"/>
              <w:left w:w="108" w:type="dxa"/>
              <w:bottom w:w="0" w:type="dxa"/>
              <w:right w:w="108" w:type="dxa"/>
            </w:tcMar>
            <w:vAlign w:val="center"/>
            <w:hideMark/>
          </w:tcPr>
          <w:p w14:paraId="2C5175ED" w14:textId="77777777" w:rsidR="00A77B3E" w:rsidRDefault="001A3633">
            <w:pPr>
              <w:rPr>
                <w:color w:val="000000"/>
                <w:u w:color="000000"/>
              </w:rPr>
            </w:pPr>
            <w:r>
              <w:rPr>
                <w:b/>
                <w:sz w:val="14"/>
              </w:rPr>
              <w:t>Plan na 31.03.2023 r. (w zł)</w:t>
            </w:r>
          </w:p>
        </w:tc>
        <w:tc>
          <w:tcPr>
            <w:tcW w:w="1845" w:type="dxa"/>
            <w:tcBorders>
              <w:top w:val="nil"/>
              <w:left w:val="nil"/>
              <w:bottom w:val="single" w:sz="4" w:space="0" w:color="auto"/>
              <w:right w:val="nil"/>
            </w:tcBorders>
            <w:tcMar>
              <w:top w:w="0" w:type="dxa"/>
              <w:left w:w="108" w:type="dxa"/>
              <w:bottom w:w="0" w:type="dxa"/>
              <w:right w:w="108" w:type="dxa"/>
            </w:tcMar>
            <w:vAlign w:val="center"/>
            <w:hideMark/>
          </w:tcPr>
          <w:p w14:paraId="4C25DC8A" w14:textId="77777777" w:rsidR="00A77B3E" w:rsidRDefault="001A3633">
            <w:pPr>
              <w:rPr>
                <w:color w:val="000000"/>
                <w:u w:color="000000"/>
              </w:rPr>
            </w:pPr>
            <w:r>
              <w:rPr>
                <w:b/>
                <w:sz w:val="14"/>
              </w:rPr>
              <w:t>Wykonanie (w zł)</w:t>
            </w:r>
          </w:p>
        </w:tc>
        <w:tc>
          <w:tcPr>
            <w:tcW w:w="1485" w:type="dxa"/>
            <w:tcBorders>
              <w:top w:val="nil"/>
              <w:left w:val="nil"/>
              <w:bottom w:val="single" w:sz="4" w:space="0" w:color="auto"/>
              <w:right w:val="nil"/>
            </w:tcBorders>
            <w:tcMar>
              <w:top w:w="0" w:type="dxa"/>
              <w:left w:w="108" w:type="dxa"/>
              <w:bottom w:w="0" w:type="dxa"/>
              <w:right w:w="108" w:type="dxa"/>
            </w:tcMar>
            <w:vAlign w:val="center"/>
            <w:hideMark/>
          </w:tcPr>
          <w:p w14:paraId="638A72FF" w14:textId="77777777" w:rsidR="00A77B3E" w:rsidRDefault="001A3633">
            <w:pPr>
              <w:rPr>
                <w:color w:val="000000"/>
                <w:u w:color="000000"/>
              </w:rPr>
            </w:pPr>
            <w:r>
              <w:rPr>
                <w:b/>
                <w:sz w:val="14"/>
              </w:rPr>
              <w:t>Realizacj</w:t>
            </w:r>
            <w:r>
              <w:rPr>
                <w:b/>
                <w:sz w:val="14"/>
              </w:rPr>
              <w:t>a planu po zmianach (w %)</w:t>
            </w:r>
          </w:p>
        </w:tc>
      </w:tr>
      <w:tr w:rsidR="0046006F" w14:paraId="1C71F806"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F5C0FCC" w14:textId="77777777" w:rsidR="00A77B3E" w:rsidRDefault="001A3633">
            <w:pPr>
              <w:jc w:val="center"/>
              <w:rPr>
                <w:color w:val="000000"/>
                <w:u w:color="000000"/>
              </w:rPr>
            </w:pPr>
            <w:r>
              <w:rPr>
                <w:b/>
                <w:sz w:val="14"/>
              </w:rPr>
              <w:t>I.</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9D6F4D5" w14:textId="77777777" w:rsidR="00A77B3E" w:rsidRDefault="001A3633">
            <w:pPr>
              <w:rPr>
                <w:color w:val="000000"/>
                <w:u w:color="000000"/>
              </w:rPr>
            </w:pPr>
            <w:r>
              <w:rPr>
                <w:b/>
                <w:sz w:val="14"/>
              </w:rPr>
              <w:t>Dochody ogółem, w tym:</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67B3C44" w14:textId="77777777" w:rsidR="00A77B3E" w:rsidRDefault="001A3633">
            <w:pPr>
              <w:rPr>
                <w:color w:val="000000"/>
                <w:u w:color="000000"/>
              </w:rPr>
            </w:pPr>
            <w:r>
              <w:rPr>
                <w:b/>
                <w:sz w:val="14"/>
              </w:rPr>
              <w:t>94 673 679,12</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0C3A89D" w14:textId="77777777" w:rsidR="00A77B3E" w:rsidRDefault="001A3633">
            <w:pPr>
              <w:rPr>
                <w:color w:val="000000"/>
                <w:u w:color="000000"/>
              </w:rPr>
            </w:pPr>
            <w:r>
              <w:rPr>
                <w:b/>
                <w:sz w:val="14"/>
              </w:rPr>
              <w:t>98 334 098,02</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D285372" w14:textId="77777777" w:rsidR="00A77B3E" w:rsidRDefault="001A3633">
            <w:pPr>
              <w:rPr>
                <w:color w:val="000000"/>
                <w:u w:color="000000"/>
              </w:rPr>
            </w:pPr>
            <w:r>
              <w:rPr>
                <w:b/>
                <w:sz w:val="14"/>
              </w:rPr>
              <w:t>31 292 192,80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F161009" w14:textId="77777777" w:rsidR="00A77B3E" w:rsidRDefault="001A3633">
            <w:pPr>
              <w:rPr>
                <w:color w:val="000000"/>
                <w:u w:color="000000"/>
              </w:rPr>
            </w:pPr>
            <w:r>
              <w:rPr>
                <w:b/>
                <w:sz w:val="14"/>
              </w:rPr>
              <w:t>31,82%</w:t>
            </w:r>
          </w:p>
        </w:tc>
      </w:tr>
      <w:tr w:rsidR="0046006F" w14:paraId="717963D8"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B44ADFC" w14:textId="77777777" w:rsidR="00A77B3E" w:rsidRDefault="001A3633">
            <w:pPr>
              <w:jc w:val="center"/>
              <w:rPr>
                <w:color w:val="000000"/>
                <w:u w:color="000000"/>
              </w:rPr>
            </w:pPr>
            <w:r>
              <w:rPr>
                <w:sz w:val="14"/>
              </w:rPr>
              <w:t>1.</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4D3720A" w14:textId="77777777" w:rsidR="00A77B3E" w:rsidRDefault="001A3633">
            <w:pPr>
              <w:rPr>
                <w:color w:val="000000"/>
                <w:u w:color="000000"/>
              </w:rPr>
            </w:pPr>
            <w:r>
              <w:rPr>
                <w:sz w:val="14"/>
              </w:rPr>
              <w:t>Dochody bieżące, w tym:</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ECACD23" w14:textId="77777777" w:rsidR="00A77B3E" w:rsidRDefault="001A3633">
            <w:pPr>
              <w:rPr>
                <w:color w:val="000000"/>
                <w:u w:color="000000"/>
              </w:rPr>
            </w:pPr>
            <w:r>
              <w:rPr>
                <w:sz w:val="14"/>
              </w:rPr>
              <w:t>61 951 769,98</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52C99F1" w14:textId="77777777" w:rsidR="00A77B3E" w:rsidRDefault="001A3633">
            <w:pPr>
              <w:rPr>
                <w:color w:val="000000"/>
                <w:u w:color="000000"/>
              </w:rPr>
            </w:pPr>
            <w:r>
              <w:rPr>
                <w:sz w:val="14"/>
              </w:rPr>
              <w:t>62 602 188,88</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B1AB7D9" w14:textId="77777777" w:rsidR="00A77B3E" w:rsidRDefault="001A3633">
            <w:pPr>
              <w:rPr>
                <w:color w:val="000000"/>
                <w:u w:color="000000"/>
              </w:rPr>
            </w:pPr>
            <w:r>
              <w:rPr>
                <w:sz w:val="14"/>
              </w:rPr>
              <w:t>21 368 391,99</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B0BDF11" w14:textId="77777777" w:rsidR="00A77B3E" w:rsidRDefault="001A3633">
            <w:pPr>
              <w:rPr>
                <w:color w:val="000000"/>
                <w:u w:color="000000"/>
              </w:rPr>
            </w:pPr>
            <w:r>
              <w:rPr>
                <w:sz w:val="14"/>
              </w:rPr>
              <w:t>34,13%</w:t>
            </w:r>
          </w:p>
        </w:tc>
      </w:tr>
      <w:tr w:rsidR="0046006F" w14:paraId="537AAE05"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8F8390C"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5B16AA2" w14:textId="77777777" w:rsidR="00A77B3E" w:rsidRDefault="001A3633">
            <w:pPr>
              <w:rPr>
                <w:color w:val="000000"/>
                <w:u w:color="000000"/>
              </w:rPr>
            </w:pPr>
            <w:r>
              <w:rPr>
                <w:i/>
                <w:sz w:val="14"/>
              </w:rPr>
              <w:t>Dotacje i dochody celowe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254AA8F" w14:textId="77777777" w:rsidR="00A77B3E" w:rsidRDefault="001A3633">
            <w:pPr>
              <w:rPr>
                <w:color w:val="000000"/>
                <w:u w:color="000000"/>
              </w:rPr>
            </w:pPr>
            <w:r>
              <w:rPr>
                <w:i/>
                <w:sz w:val="14"/>
              </w:rPr>
              <w:t>13 193 682,20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5200465" w14:textId="77777777" w:rsidR="00A77B3E" w:rsidRDefault="001A3633">
            <w:pPr>
              <w:rPr>
                <w:color w:val="000000"/>
                <w:u w:color="000000"/>
              </w:rPr>
            </w:pPr>
            <w:r>
              <w:rPr>
                <w:i/>
                <w:sz w:val="14"/>
              </w:rPr>
              <w:t>13 740 881,42</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855655D" w14:textId="77777777" w:rsidR="00A77B3E" w:rsidRDefault="001A3633">
            <w:pPr>
              <w:rPr>
                <w:color w:val="000000"/>
                <w:u w:color="000000"/>
              </w:rPr>
            </w:pPr>
            <w:r>
              <w:rPr>
                <w:i/>
                <w:sz w:val="14"/>
              </w:rPr>
              <w:t>6 207 201,73</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F1E9658" w14:textId="77777777" w:rsidR="00A77B3E" w:rsidRDefault="001A3633">
            <w:pPr>
              <w:rPr>
                <w:color w:val="000000"/>
                <w:u w:color="000000"/>
              </w:rPr>
            </w:pPr>
            <w:r>
              <w:rPr>
                <w:i/>
                <w:sz w:val="14"/>
              </w:rPr>
              <w:t>45,17%</w:t>
            </w:r>
          </w:p>
        </w:tc>
      </w:tr>
      <w:tr w:rsidR="0046006F" w14:paraId="15B57154"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472DFFE"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607D582" w14:textId="77777777" w:rsidR="00A77B3E" w:rsidRDefault="001A3633">
            <w:pPr>
              <w:rPr>
                <w:color w:val="000000"/>
                <w:u w:color="000000"/>
              </w:rPr>
            </w:pPr>
            <w:r>
              <w:rPr>
                <w:i/>
                <w:sz w:val="14"/>
              </w:rPr>
              <w:t>Subwencja ogólna</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596CBF2" w14:textId="77777777" w:rsidR="00A77B3E" w:rsidRDefault="001A3633">
            <w:pPr>
              <w:rPr>
                <w:color w:val="000000"/>
                <w:u w:color="000000"/>
              </w:rPr>
            </w:pPr>
            <w:r>
              <w:rPr>
                <w:i/>
                <w:sz w:val="14"/>
              </w:rPr>
              <w:t>32 347 585,00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51AD616" w14:textId="77777777" w:rsidR="00A77B3E" w:rsidRDefault="001A3633">
            <w:pPr>
              <w:rPr>
                <w:color w:val="000000"/>
                <w:u w:color="000000"/>
              </w:rPr>
            </w:pPr>
            <w:r>
              <w:rPr>
                <w:i/>
                <w:sz w:val="14"/>
              </w:rPr>
              <w:t>32 190 443,00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193D54C" w14:textId="77777777" w:rsidR="00A77B3E" w:rsidRDefault="001A3633">
            <w:pPr>
              <w:rPr>
                <w:color w:val="000000"/>
                <w:u w:color="000000"/>
              </w:rPr>
            </w:pPr>
            <w:r>
              <w:rPr>
                <w:i/>
                <w:sz w:val="14"/>
              </w:rPr>
              <w:t>11 044 301,00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6A8D23" w14:textId="77777777" w:rsidR="00A77B3E" w:rsidRDefault="001A3633">
            <w:pPr>
              <w:rPr>
                <w:color w:val="000000"/>
                <w:u w:color="000000"/>
              </w:rPr>
            </w:pPr>
            <w:r>
              <w:rPr>
                <w:i/>
                <w:sz w:val="14"/>
              </w:rPr>
              <w:t>34,31%</w:t>
            </w:r>
          </w:p>
        </w:tc>
      </w:tr>
      <w:tr w:rsidR="0046006F" w14:paraId="3202EB54"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CC94F6C"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1F8CD03" w14:textId="77777777" w:rsidR="00A77B3E" w:rsidRDefault="001A3633">
            <w:pPr>
              <w:rPr>
                <w:color w:val="000000"/>
                <w:u w:color="000000"/>
              </w:rPr>
            </w:pPr>
            <w:r>
              <w:rPr>
                <w:i/>
                <w:sz w:val="14"/>
              </w:rPr>
              <w:t>Udziały w PIT i CIT</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0DD996C" w14:textId="77777777" w:rsidR="00A77B3E" w:rsidRDefault="001A3633">
            <w:pPr>
              <w:rPr>
                <w:color w:val="000000"/>
                <w:u w:color="000000"/>
              </w:rPr>
            </w:pPr>
            <w:r>
              <w:rPr>
                <w:i/>
                <w:sz w:val="14"/>
              </w:rPr>
              <w:t>8 391 606,00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05399F5" w14:textId="77777777" w:rsidR="00A77B3E" w:rsidRDefault="001A3633">
            <w:pPr>
              <w:rPr>
                <w:color w:val="000000"/>
                <w:u w:color="000000"/>
              </w:rPr>
            </w:pPr>
            <w:r>
              <w:rPr>
                <w:i/>
                <w:sz w:val="14"/>
              </w:rPr>
              <w:t>8 391 606,00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2460EB0" w14:textId="77777777" w:rsidR="00A77B3E" w:rsidRDefault="001A3633">
            <w:pPr>
              <w:rPr>
                <w:color w:val="000000"/>
                <w:u w:color="000000"/>
              </w:rPr>
            </w:pPr>
            <w:r>
              <w:rPr>
                <w:i/>
                <w:sz w:val="14"/>
              </w:rPr>
              <w:t>2 097 897,00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4AE691B" w14:textId="77777777" w:rsidR="00A77B3E" w:rsidRDefault="001A3633">
            <w:pPr>
              <w:rPr>
                <w:color w:val="000000"/>
                <w:u w:color="000000"/>
              </w:rPr>
            </w:pPr>
            <w:r>
              <w:rPr>
                <w:i/>
                <w:sz w:val="14"/>
              </w:rPr>
              <w:t>25,00%</w:t>
            </w:r>
          </w:p>
        </w:tc>
      </w:tr>
      <w:tr w:rsidR="0046006F" w14:paraId="44798D92"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50ACA09"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9F590E9" w14:textId="77777777" w:rsidR="00A77B3E" w:rsidRDefault="001A3633">
            <w:pPr>
              <w:rPr>
                <w:color w:val="000000"/>
                <w:u w:color="000000"/>
              </w:rPr>
            </w:pPr>
            <w:r>
              <w:rPr>
                <w:i/>
                <w:sz w:val="14"/>
              </w:rPr>
              <w:t>Wpływy z podatków i opłat</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CC52C16" w14:textId="77777777" w:rsidR="00A77B3E" w:rsidRDefault="001A3633">
            <w:pPr>
              <w:rPr>
                <w:color w:val="000000"/>
                <w:u w:color="000000"/>
              </w:rPr>
            </w:pPr>
            <w:r>
              <w:rPr>
                <w:i/>
                <w:sz w:val="14"/>
              </w:rPr>
              <w:t>1 897 380,00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3392222" w14:textId="77777777" w:rsidR="00A77B3E" w:rsidRDefault="001A3633">
            <w:pPr>
              <w:rPr>
                <w:color w:val="000000"/>
                <w:u w:color="000000"/>
              </w:rPr>
            </w:pPr>
            <w:r>
              <w:rPr>
                <w:i/>
                <w:sz w:val="14"/>
              </w:rPr>
              <w:t>1 900 380,00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1DF3989" w14:textId="77777777" w:rsidR="00A77B3E" w:rsidRDefault="001A3633">
            <w:pPr>
              <w:rPr>
                <w:color w:val="000000"/>
                <w:u w:color="000000"/>
              </w:rPr>
            </w:pPr>
            <w:r>
              <w:rPr>
                <w:i/>
                <w:sz w:val="14"/>
              </w:rPr>
              <w:t>462 824,58</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BAF05AD" w14:textId="77777777" w:rsidR="00A77B3E" w:rsidRDefault="001A3633">
            <w:pPr>
              <w:rPr>
                <w:color w:val="000000"/>
                <w:u w:color="000000"/>
              </w:rPr>
            </w:pPr>
            <w:r>
              <w:rPr>
                <w:i/>
                <w:sz w:val="14"/>
              </w:rPr>
              <w:t>24,35%</w:t>
            </w:r>
          </w:p>
        </w:tc>
      </w:tr>
      <w:tr w:rsidR="0046006F" w14:paraId="7074BE39"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638FE12"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377BED2" w14:textId="77777777" w:rsidR="00A77B3E" w:rsidRDefault="001A3633">
            <w:pPr>
              <w:rPr>
                <w:color w:val="000000"/>
                <w:u w:color="000000"/>
              </w:rPr>
            </w:pPr>
            <w:r>
              <w:rPr>
                <w:i/>
                <w:sz w:val="14"/>
              </w:rPr>
              <w:t xml:space="preserve">Pozostałe dochody </w:t>
            </w:r>
            <w:r>
              <w:rPr>
                <w:i/>
                <w:sz w:val="14"/>
              </w:rPr>
              <w:t>bieżące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3E066AA" w14:textId="77777777" w:rsidR="00A77B3E" w:rsidRDefault="001A3633">
            <w:pPr>
              <w:rPr>
                <w:color w:val="000000"/>
                <w:u w:color="000000"/>
              </w:rPr>
            </w:pPr>
            <w:r>
              <w:rPr>
                <w:i/>
                <w:sz w:val="14"/>
              </w:rPr>
              <w:t>6 121 516,78</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2CF6292" w14:textId="77777777" w:rsidR="00A77B3E" w:rsidRDefault="001A3633">
            <w:pPr>
              <w:rPr>
                <w:color w:val="000000"/>
                <w:u w:color="000000"/>
              </w:rPr>
            </w:pPr>
            <w:r>
              <w:rPr>
                <w:i/>
                <w:sz w:val="14"/>
              </w:rPr>
              <w:t>6 378 878,46</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9055A93" w14:textId="77777777" w:rsidR="00A77B3E" w:rsidRDefault="001A3633">
            <w:pPr>
              <w:rPr>
                <w:color w:val="000000"/>
                <w:u w:color="000000"/>
              </w:rPr>
            </w:pPr>
            <w:r>
              <w:rPr>
                <w:i/>
                <w:sz w:val="14"/>
              </w:rPr>
              <w:t>1 556 167,68</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D708395" w14:textId="77777777" w:rsidR="00A77B3E" w:rsidRDefault="001A3633">
            <w:pPr>
              <w:rPr>
                <w:color w:val="000000"/>
                <w:u w:color="000000"/>
              </w:rPr>
            </w:pPr>
            <w:r>
              <w:rPr>
                <w:i/>
                <w:sz w:val="14"/>
              </w:rPr>
              <w:t>24,40%</w:t>
            </w:r>
          </w:p>
        </w:tc>
      </w:tr>
      <w:tr w:rsidR="0046006F" w14:paraId="6CCA12AB"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9B27B68" w14:textId="77777777" w:rsidR="00A77B3E" w:rsidRDefault="001A3633">
            <w:pPr>
              <w:jc w:val="center"/>
              <w:rPr>
                <w:color w:val="000000"/>
                <w:u w:color="000000"/>
              </w:rPr>
            </w:pPr>
            <w:r>
              <w:rPr>
                <w:sz w:val="14"/>
              </w:rPr>
              <w:t>2.</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35116E" w14:textId="77777777" w:rsidR="00A77B3E" w:rsidRDefault="001A3633">
            <w:pPr>
              <w:rPr>
                <w:color w:val="000000"/>
                <w:u w:color="000000"/>
              </w:rPr>
            </w:pPr>
            <w:r>
              <w:rPr>
                <w:sz w:val="14"/>
              </w:rPr>
              <w:t>Dochody majątkowe, w tym:</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1EAA233" w14:textId="77777777" w:rsidR="00A77B3E" w:rsidRDefault="001A3633">
            <w:pPr>
              <w:rPr>
                <w:color w:val="000000"/>
                <w:u w:color="000000"/>
              </w:rPr>
            </w:pPr>
            <w:r>
              <w:rPr>
                <w:sz w:val="14"/>
              </w:rPr>
              <w:t>32 721 909,14</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15D2DF4" w14:textId="77777777" w:rsidR="00A77B3E" w:rsidRDefault="001A3633">
            <w:pPr>
              <w:rPr>
                <w:color w:val="000000"/>
                <w:u w:color="000000"/>
              </w:rPr>
            </w:pPr>
            <w:r>
              <w:rPr>
                <w:sz w:val="14"/>
              </w:rPr>
              <w:t>35 731 909,14</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EB8E905" w14:textId="77777777" w:rsidR="00A77B3E" w:rsidRDefault="001A3633">
            <w:pPr>
              <w:rPr>
                <w:color w:val="000000"/>
                <w:u w:color="000000"/>
              </w:rPr>
            </w:pPr>
            <w:r>
              <w:rPr>
                <w:sz w:val="14"/>
              </w:rPr>
              <w:t>9 923 800,81</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6D03690" w14:textId="77777777" w:rsidR="00A77B3E" w:rsidRDefault="001A3633">
            <w:pPr>
              <w:rPr>
                <w:color w:val="000000"/>
                <w:u w:color="000000"/>
              </w:rPr>
            </w:pPr>
            <w:r>
              <w:rPr>
                <w:sz w:val="14"/>
              </w:rPr>
              <w:t>27,77%</w:t>
            </w:r>
          </w:p>
        </w:tc>
      </w:tr>
      <w:tr w:rsidR="0046006F" w14:paraId="3D7D3CD2"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F3B1A97"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977DF0F" w14:textId="77777777" w:rsidR="00A77B3E" w:rsidRDefault="001A3633">
            <w:pPr>
              <w:rPr>
                <w:color w:val="000000"/>
                <w:u w:color="000000"/>
              </w:rPr>
            </w:pPr>
            <w:r>
              <w:rPr>
                <w:i/>
                <w:sz w:val="14"/>
              </w:rPr>
              <w:t>Dochody z majątku</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6B511E0" w14:textId="77777777" w:rsidR="00A77B3E" w:rsidRDefault="001A3633">
            <w:pPr>
              <w:rPr>
                <w:color w:val="000000"/>
                <w:u w:color="000000"/>
              </w:rPr>
            </w:pPr>
            <w:r>
              <w:rPr>
                <w:i/>
                <w:sz w:val="14"/>
              </w:rPr>
              <w:t>102 000,00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B7B8688" w14:textId="77777777" w:rsidR="00A77B3E" w:rsidRDefault="001A3633">
            <w:pPr>
              <w:rPr>
                <w:color w:val="000000"/>
                <w:u w:color="000000"/>
              </w:rPr>
            </w:pPr>
            <w:r>
              <w:rPr>
                <w:i/>
                <w:sz w:val="14"/>
              </w:rPr>
              <w:t>102 000,00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CE4E62C" w14:textId="77777777" w:rsidR="00A77B3E" w:rsidRDefault="001A3633">
            <w:pPr>
              <w:rPr>
                <w:color w:val="000000"/>
                <w:u w:color="000000"/>
              </w:rPr>
            </w:pPr>
            <w:r>
              <w:rPr>
                <w:i/>
                <w:sz w:val="14"/>
              </w:rPr>
              <w:t>1 300,81</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45F0CDD" w14:textId="77777777" w:rsidR="00A77B3E" w:rsidRDefault="001A3633">
            <w:pPr>
              <w:rPr>
                <w:color w:val="000000"/>
                <w:u w:color="000000"/>
              </w:rPr>
            </w:pPr>
            <w:r>
              <w:rPr>
                <w:i/>
                <w:sz w:val="14"/>
              </w:rPr>
              <w:t>1,28%</w:t>
            </w:r>
          </w:p>
        </w:tc>
      </w:tr>
      <w:tr w:rsidR="0046006F" w14:paraId="1222E0F3"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8932985"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0AC9601" w14:textId="77777777" w:rsidR="00A77B3E" w:rsidRDefault="001A3633">
            <w:pPr>
              <w:rPr>
                <w:color w:val="000000"/>
                <w:u w:color="000000"/>
              </w:rPr>
            </w:pPr>
            <w:r>
              <w:rPr>
                <w:i/>
                <w:sz w:val="14"/>
              </w:rPr>
              <w:t>Dotacje i środki na inwestycje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803712A" w14:textId="77777777" w:rsidR="00A77B3E" w:rsidRDefault="001A3633">
            <w:pPr>
              <w:rPr>
                <w:color w:val="000000"/>
                <w:u w:color="000000"/>
              </w:rPr>
            </w:pPr>
            <w:r>
              <w:rPr>
                <w:i/>
                <w:sz w:val="14"/>
              </w:rPr>
              <w:t>32 619 909,14</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7193911" w14:textId="77777777" w:rsidR="00A77B3E" w:rsidRDefault="001A3633">
            <w:pPr>
              <w:rPr>
                <w:color w:val="000000"/>
                <w:u w:color="000000"/>
              </w:rPr>
            </w:pPr>
            <w:r>
              <w:rPr>
                <w:i/>
                <w:sz w:val="14"/>
              </w:rPr>
              <w:t>35 629 909,14</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DAF0EBA" w14:textId="77777777" w:rsidR="00A77B3E" w:rsidRDefault="001A3633">
            <w:pPr>
              <w:rPr>
                <w:color w:val="000000"/>
                <w:u w:color="000000"/>
              </w:rPr>
            </w:pPr>
            <w:r>
              <w:rPr>
                <w:i/>
                <w:sz w:val="14"/>
              </w:rPr>
              <w:t>9 922 500,00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FD4CF56" w14:textId="77777777" w:rsidR="00A77B3E" w:rsidRDefault="001A3633">
            <w:pPr>
              <w:rPr>
                <w:color w:val="000000"/>
                <w:u w:color="000000"/>
              </w:rPr>
            </w:pPr>
            <w:r>
              <w:rPr>
                <w:i/>
                <w:sz w:val="14"/>
              </w:rPr>
              <w:t>27,85%</w:t>
            </w:r>
          </w:p>
        </w:tc>
      </w:tr>
      <w:tr w:rsidR="0046006F" w14:paraId="4C05E7A9"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1C816C"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39E0072" w14:textId="77777777" w:rsidR="00A77B3E" w:rsidRDefault="001A3633">
            <w:pPr>
              <w:rPr>
                <w:color w:val="000000"/>
                <w:u w:color="000000"/>
              </w:rPr>
            </w:pPr>
            <w:r>
              <w:rPr>
                <w:i/>
                <w:sz w:val="14"/>
              </w:rPr>
              <w:t>Pozostałe dochody majątkowe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F840B0D" w14:textId="77777777" w:rsidR="00A77B3E" w:rsidRDefault="001A3633">
            <w:pPr>
              <w:rPr>
                <w:color w:val="000000"/>
                <w:u w:color="000000"/>
              </w:rPr>
            </w:pPr>
            <w:r>
              <w:rPr>
                <w:i/>
                <w:sz w:val="14"/>
              </w:rPr>
              <w:t>0,00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7A8D24E" w14:textId="77777777" w:rsidR="00A77B3E" w:rsidRDefault="001A3633">
            <w:pPr>
              <w:rPr>
                <w:color w:val="000000"/>
                <w:u w:color="000000"/>
              </w:rPr>
            </w:pPr>
            <w:r>
              <w:rPr>
                <w:i/>
                <w:sz w:val="14"/>
              </w:rPr>
              <w:t>0,00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298D959" w14:textId="77777777" w:rsidR="00A77B3E" w:rsidRDefault="001A3633">
            <w:pPr>
              <w:rPr>
                <w:color w:val="000000"/>
                <w:u w:color="000000"/>
              </w:rPr>
            </w:pPr>
            <w:r>
              <w:rPr>
                <w:i/>
                <w:sz w:val="14"/>
              </w:rPr>
              <w:t>0,00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CD6EB19" w14:textId="77777777" w:rsidR="00A77B3E" w:rsidRDefault="001A3633">
            <w:pPr>
              <w:rPr>
                <w:color w:val="000000"/>
                <w:u w:color="000000"/>
              </w:rPr>
            </w:pPr>
            <w:r>
              <w:rPr>
                <w:i/>
                <w:sz w:val="14"/>
              </w:rPr>
              <w:t>-</w:t>
            </w:r>
          </w:p>
        </w:tc>
      </w:tr>
      <w:tr w:rsidR="0046006F" w14:paraId="0FA5C374"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9952679" w14:textId="77777777" w:rsidR="00A77B3E" w:rsidRDefault="001A3633">
            <w:pPr>
              <w:jc w:val="center"/>
              <w:rPr>
                <w:color w:val="000000"/>
                <w:u w:color="000000"/>
              </w:rPr>
            </w:pPr>
            <w:r>
              <w:rPr>
                <w:b/>
                <w:sz w:val="14"/>
              </w:rPr>
              <w:t>II.</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9F1AEE7" w14:textId="77777777" w:rsidR="00A77B3E" w:rsidRDefault="001A3633">
            <w:pPr>
              <w:rPr>
                <w:color w:val="000000"/>
                <w:u w:color="000000"/>
              </w:rPr>
            </w:pPr>
            <w:r>
              <w:rPr>
                <w:b/>
                <w:sz w:val="14"/>
              </w:rPr>
              <w:t>Wydatki ogółem, w tym:</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7CF7736" w14:textId="77777777" w:rsidR="00A77B3E" w:rsidRDefault="001A3633">
            <w:pPr>
              <w:rPr>
                <w:color w:val="000000"/>
                <w:u w:color="000000"/>
              </w:rPr>
            </w:pPr>
            <w:r>
              <w:rPr>
                <w:b/>
                <w:sz w:val="14"/>
              </w:rPr>
              <w:t>103 546 292,12</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D1D1B4D" w14:textId="77777777" w:rsidR="00A77B3E" w:rsidRDefault="001A3633">
            <w:pPr>
              <w:rPr>
                <w:color w:val="000000"/>
                <w:u w:color="000000"/>
              </w:rPr>
            </w:pPr>
            <w:r>
              <w:rPr>
                <w:b/>
                <w:sz w:val="14"/>
              </w:rPr>
              <w:t>111 556 711,02</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0AD13CB" w14:textId="77777777" w:rsidR="00A77B3E" w:rsidRDefault="001A3633">
            <w:pPr>
              <w:rPr>
                <w:color w:val="000000"/>
                <w:u w:color="000000"/>
              </w:rPr>
            </w:pPr>
            <w:r>
              <w:rPr>
                <w:b/>
                <w:sz w:val="14"/>
              </w:rPr>
              <w:t>31 347 976,26</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ADD1CC6" w14:textId="77777777" w:rsidR="00A77B3E" w:rsidRDefault="001A3633">
            <w:pPr>
              <w:rPr>
                <w:color w:val="000000"/>
                <w:u w:color="000000"/>
              </w:rPr>
            </w:pPr>
            <w:r>
              <w:rPr>
                <w:b/>
                <w:sz w:val="14"/>
              </w:rPr>
              <w:t>28,10%</w:t>
            </w:r>
          </w:p>
        </w:tc>
      </w:tr>
      <w:tr w:rsidR="0046006F" w14:paraId="616BB792"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54805CA" w14:textId="77777777" w:rsidR="00A77B3E" w:rsidRDefault="001A3633">
            <w:pPr>
              <w:jc w:val="center"/>
              <w:rPr>
                <w:color w:val="000000"/>
                <w:u w:color="000000"/>
              </w:rPr>
            </w:pPr>
            <w:r>
              <w:rPr>
                <w:sz w:val="14"/>
              </w:rPr>
              <w:t>1.</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7130F9F" w14:textId="77777777" w:rsidR="00A77B3E" w:rsidRDefault="001A3633">
            <w:pPr>
              <w:rPr>
                <w:color w:val="000000"/>
                <w:u w:color="000000"/>
              </w:rPr>
            </w:pPr>
            <w:r>
              <w:rPr>
                <w:sz w:val="14"/>
              </w:rPr>
              <w:t>Wydatki bieżące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14AF631" w14:textId="77777777" w:rsidR="00A77B3E" w:rsidRDefault="001A3633">
            <w:pPr>
              <w:rPr>
                <w:color w:val="000000"/>
                <w:u w:color="000000"/>
              </w:rPr>
            </w:pPr>
            <w:r>
              <w:rPr>
                <w:sz w:val="14"/>
              </w:rPr>
              <w:t>63 951 769,98</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3D38ED1" w14:textId="77777777" w:rsidR="00A77B3E" w:rsidRDefault="001A3633">
            <w:pPr>
              <w:rPr>
                <w:color w:val="000000"/>
                <w:u w:color="000000"/>
              </w:rPr>
            </w:pPr>
            <w:r>
              <w:rPr>
                <w:sz w:val="14"/>
              </w:rPr>
              <w:t>65 919 188,88</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61AB9AD" w14:textId="77777777" w:rsidR="00A77B3E" w:rsidRDefault="001A3633">
            <w:pPr>
              <w:rPr>
                <w:color w:val="000000"/>
                <w:u w:color="000000"/>
              </w:rPr>
            </w:pPr>
            <w:r>
              <w:rPr>
                <w:sz w:val="14"/>
              </w:rPr>
              <w:t>17 261 533,30</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A51DBD7" w14:textId="77777777" w:rsidR="00A77B3E" w:rsidRDefault="001A3633">
            <w:pPr>
              <w:rPr>
                <w:color w:val="000000"/>
                <w:u w:color="000000"/>
              </w:rPr>
            </w:pPr>
            <w:r>
              <w:rPr>
                <w:sz w:val="14"/>
              </w:rPr>
              <w:t>26,19%</w:t>
            </w:r>
          </w:p>
        </w:tc>
      </w:tr>
      <w:tr w:rsidR="0046006F" w14:paraId="5C8DE567"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C6E4E87" w14:textId="77777777" w:rsidR="00A77B3E" w:rsidRDefault="001A3633">
            <w:pPr>
              <w:jc w:val="center"/>
              <w:rPr>
                <w:color w:val="000000"/>
                <w:u w:color="000000"/>
              </w:rPr>
            </w:pPr>
            <w:r>
              <w:rPr>
                <w:sz w:val="14"/>
              </w:rPr>
              <w:t>2.</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EC77FDD" w14:textId="77777777" w:rsidR="00A77B3E" w:rsidRDefault="001A3633">
            <w:pPr>
              <w:rPr>
                <w:color w:val="000000"/>
                <w:u w:color="000000"/>
              </w:rPr>
            </w:pPr>
            <w:r>
              <w:rPr>
                <w:sz w:val="14"/>
              </w:rPr>
              <w:t xml:space="preserve">Wydatki </w:t>
            </w:r>
            <w:r>
              <w:rPr>
                <w:sz w:val="14"/>
              </w:rPr>
              <w:t>majątkowe, w tym:</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6810DA3" w14:textId="77777777" w:rsidR="00A77B3E" w:rsidRDefault="001A3633">
            <w:pPr>
              <w:rPr>
                <w:color w:val="000000"/>
                <w:u w:color="000000"/>
              </w:rPr>
            </w:pPr>
            <w:r>
              <w:rPr>
                <w:sz w:val="14"/>
              </w:rPr>
              <w:t>39 594 522,14</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FF50394" w14:textId="77777777" w:rsidR="00A77B3E" w:rsidRDefault="001A3633">
            <w:pPr>
              <w:rPr>
                <w:color w:val="000000"/>
                <w:u w:color="000000"/>
              </w:rPr>
            </w:pPr>
            <w:r>
              <w:rPr>
                <w:sz w:val="14"/>
              </w:rPr>
              <w:t>45 637 522,14</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59704AE" w14:textId="77777777" w:rsidR="00A77B3E" w:rsidRDefault="001A3633">
            <w:pPr>
              <w:rPr>
                <w:color w:val="000000"/>
                <w:u w:color="000000"/>
              </w:rPr>
            </w:pPr>
            <w:r>
              <w:rPr>
                <w:sz w:val="14"/>
              </w:rPr>
              <w:t>14 086 442,96</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D9B5EBA" w14:textId="77777777" w:rsidR="00A77B3E" w:rsidRDefault="001A3633">
            <w:pPr>
              <w:rPr>
                <w:color w:val="000000"/>
                <w:u w:color="000000"/>
              </w:rPr>
            </w:pPr>
            <w:r>
              <w:rPr>
                <w:sz w:val="14"/>
              </w:rPr>
              <w:t>30,87%</w:t>
            </w:r>
          </w:p>
        </w:tc>
      </w:tr>
      <w:tr w:rsidR="0046006F" w14:paraId="33EAF1DE"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AA68678" w14:textId="77777777" w:rsidR="00A77B3E" w:rsidRDefault="00A77B3E">
            <w:pPr>
              <w:rPr>
                <w:color w:val="000000"/>
                <w:u w:color="000000"/>
              </w:rPr>
            </w:pP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1819291" w14:textId="77777777" w:rsidR="00A77B3E" w:rsidRDefault="001A3633">
            <w:pPr>
              <w:rPr>
                <w:color w:val="000000"/>
                <w:u w:color="000000"/>
              </w:rPr>
            </w:pPr>
            <w:r>
              <w:rPr>
                <w:i/>
                <w:sz w:val="14"/>
              </w:rPr>
              <w:t>wydatki na inwestycje</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2E0B0E0" w14:textId="77777777" w:rsidR="00A77B3E" w:rsidRDefault="001A3633">
            <w:pPr>
              <w:rPr>
                <w:color w:val="000000"/>
                <w:u w:color="000000"/>
              </w:rPr>
            </w:pPr>
            <w:r>
              <w:rPr>
                <w:i/>
                <w:sz w:val="14"/>
              </w:rPr>
              <w:t>39 594 522,14</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0EE3FF0" w14:textId="77777777" w:rsidR="00A77B3E" w:rsidRDefault="001A3633">
            <w:pPr>
              <w:rPr>
                <w:color w:val="000000"/>
                <w:u w:color="000000"/>
              </w:rPr>
            </w:pPr>
            <w:r>
              <w:rPr>
                <w:i/>
                <w:sz w:val="14"/>
              </w:rPr>
              <w:t>42 637 522,14</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17CDBA" w14:textId="77777777" w:rsidR="00A77B3E" w:rsidRDefault="001A3633">
            <w:pPr>
              <w:rPr>
                <w:color w:val="000000"/>
                <w:u w:color="000000"/>
              </w:rPr>
            </w:pPr>
            <w:r>
              <w:rPr>
                <w:i/>
                <w:sz w:val="14"/>
              </w:rPr>
              <w:t>11 086 442,96</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F3C35DB" w14:textId="77777777" w:rsidR="00A77B3E" w:rsidRDefault="001A3633">
            <w:pPr>
              <w:rPr>
                <w:color w:val="000000"/>
                <w:u w:color="000000"/>
              </w:rPr>
            </w:pPr>
            <w:r>
              <w:rPr>
                <w:i/>
                <w:sz w:val="14"/>
              </w:rPr>
              <w:t>26,00%</w:t>
            </w:r>
          </w:p>
        </w:tc>
      </w:tr>
      <w:tr w:rsidR="0046006F" w14:paraId="0BA15B2A"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74DAD49" w14:textId="77777777" w:rsidR="00A77B3E" w:rsidRDefault="001A3633">
            <w:pPr>
              <w:jc w:val="center"/>
              <w:rPr>
                <w:color w:val="000000"/>
                <w:u w:color="000000"/>
              </w:rPr>
            </w:pPr>
            <w:r>
              <w:rPr>
                <w:b/>
                <w:sz w:val="14"/>
              </w:rPr>
              <w:t>III.</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FDA8FA" w14:textId="77777777" w:rsidR="00A77B3E" w:rsidRDefault="001A3633">
            <w:pPr>
              <w:rPr>
                <w:color w:val="000000"/>
                <w:u w:color="000000"/>
              </w:rPr>
            </w:pPr>
            <w:r>
              <w:rPr>
                <w:b/>
                <w:sz w:val="14"/>
              </w:rPr>
              <w:t>Wynik +/- (I-II)</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3486864" w14:textId="77777777" w:rsidR="00A77B3E" w:rsidRDefault="001A3633">
            <w:pPr>
              <w:rPr>
                <w:color w:val="000000"/>
                <w:u w:color="000000"/>
              </w:rPr>
            </w:pPr>
            <w:r>
              <w:rPr>
                <w:b/>
                <w:sz w:val="14"/>
              </w:rPr>
              <w:t>-8 872 613,00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BD9C1E9" w14:textId="77777777" w:rsidR="00A77B3E" w:rsidRDefault="001A3633">
            <w:pPr>
              <w:rPr>
                <w:color w:val="000000"/>
                <w:u w:color="000000"/>
              </w:rPr>
            </w:pPr>
            <w:r>
              <w:rPr>
                <w:b/>
                <w:sz w:val="14"/>
              </w:rPr>
              <w:t>-13 222 613,00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BF0CB9B" w14:textId="77777777" w:rsidR="00A77B3E" w:rsidRDefault="001A3633">
            <w:pPr>
              <w:rPr>
                <w:color w:val="000000"/>
                <w:u w:color="000000"/>
              </w:rPr>
            </w:pPr>
            <w:r>
              <w:rPr>
                <w:b/>
                <w:sz w:val="14"/>
              </w:rPr>
              <w:t>-55 783,46</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FBFC97B" w14:textId="77777777" w:rsidR="00A77B3E" w:rsidRDefault="001A3633">
            <w:pPr>
              <w:rPr>
                <w:color w:val="000000"/>
                <w:u w:color="000000"/>
              </w:rPr>
            </w:pPr>
            <w:r>
              <w:rPr>
                <w:b/>
                <w:sz w:val="14"/>
              </w:rPr>
              <w:t>-</w:t>
            </w:r>
          </w:p>
        </w:tc>
      </w:tr>
      <w:tr w:rsidR="0046006F" w14:paraId="2B3CD368"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83307D0" w14:textId="77777777" w:rsidR="00A77B3E" w:rsidRDefault="001A3633">
            <w:pPr>
              <w:jc w:val="center"/>
              <w:rPr>
                <w:color w:val="000000"/>
                <w:u w:color="000000"/>
              </w:rPr>
            </w:pPr>
            <w:r>
              <w:rPr>
                <w:b/>
                <w:sz w:val="14"/>
              </w:rPr>
              <w:t>IV.</w:t>
            </w:r>
          </w:p>
        </w:tc>
        <w:tc>
          <w:tcPr>
            <w:tcW w:w="237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8BFA12F" w14:textId="77777777" w:rsidR="00A77B3E" w:rsidRDefault="001A3633">
            <w:pPr>
              <w:rPr>
                <w:color w:val="000000"/>
                <w:u w:color="000000"/>
              </w:rPr>
            </w:pPr>
            <w:r>
              <w:rPr>
                <w:b/>
                <w:sz w:val="14"/>
              </w:rPr>
              <w:t xml:space="preserve">Różnica między dochodami bieżącymi a </w:t>
            </w:r>
            <w:r>
              <w:rPr>
                <w:b/>
                <w:sz w:val="14"/>
              </w:rPr>
              <w:t>wydatkami bieżącymi</w:t>
            </w:r>
          </w:p>
        </w:tc>
        <w:tc>
          <w:tcPr>
            <w:tcW w:w="19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A977420" w14:textId="77777777" w:rsidR="00A77B3E" w:rsidRDefault="001A3633">
            <w:pPr>
              <w:rPr>
                <w:color w:val="000000"/>
                <w:u w:color="000000"/>
              </w:rPr>
            </w:pPr>
            <w:r>
              <w:rPr>
                <w:b/>
                <w:sz w:val="14"/>
              </w:rPr>
              <w:t>-2 000 000,00</w:t>
            </w:r>
          </w:p>
        </w:tc>
        <w:tc>
          <w:tcPr>
            <w:tcW w:w="190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F4EA041" w14:textId="77777777" w:rsidR="00A77B3E" w:rsidRDefault="001A3633">
            <w:pPr>
              <w:rPr>
                <w:color w:val="000000"/>
                <w:u w:color="000000"/>
              </w:rPr>
            </w:pPr>
            <w:r>
              <w:rPr>
                <w:b/>
                <w:sz w:val="14"/>
              </w:rPr>
              <w:t>-3 317 000,00</w:t>
            </w:r>
          </w:p>
        </w:tc>
        <w:tc>
          <w:tcPr>
            <w:tcW w:w="184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666B308" w14:textId="77777777" w:rsidR="00A77B3E" w:rsidRDefault="001A3633">
            <w:pPr>
              <w:rPr>
                <w:color w:val="000000"/>
                <w:u w:color="000000"/>
              </w:rPr>
            </w:pPr>
            <w:r>
              <w:rPr>
                <w:b/>
                <w:sz w:val="14"/>
              </w:rPr>
              <w:t>4 106 858,69</w:t>
            </w:r>
          </w:p>
        </w:tc>
        <w:tc>
          <w:tcPr>
            <w:tcW w:w="148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CEF1671" w14:textId="77777777" w:rsidR="00A77B3E" w:rsidRDefault="001A3633">
            <w:pPr>
              <w:rPr>
                <w:color w:val="000000"/>
                <w:u w:color="000000"/>
              </w:rPr>
            </w:pPr>
            <w:r>
              <w:rPr>
                <w:b/>
                <w:sz w:val="14"/>
              </w:rPr>
              <w:t>-</w:t>
            </w:r>
          </w:p>
        </w:tc>
      </w:tr>
    </w:tbl>
    <w:p w14:paraId="5786F50D" w14:textId="77777777" w:rsidR="00A77B3E" w:rsidRDefault="001A3633">
      <w:pPr>
        <w:spacing w:before="120" w:after="120"/>
        <w:ind w:firstLine="227"/>
        <w:rPr>
          <w:color w:val="000000"/>
          <w:u w:color="000000"/>
        </w:rPr>
      </w:pPr>
      <w:r>
        <w:rPr>
          <w:color w:val="000000"/>
          <w:u w:color="000000"/>
        </w:rPr>
        <w:t>Na koniec pierwszego kwartału wystąpił deficyt budżetowy w kwocie 55 783,46 zł. Różnica między dochodami bieżącymi a wydatkami bieżącymi (wynik budżetu bieżącego) wynosi 4 106 858,69 zł.</w:t>
      </w:r>
    </w:p>
    <w:p w14:paraId="6F73DD5E" w14:textId="77777777" w:rsidR="00A77B3E" w:rsidRDefault="001A3633">
      <w:pPr>
        <w:spacing w:before="120" w:after="120"/>
        <w:ind w:firstLine="227"/>
        <w:jc w:val="left"/>
        <w:rPr>
          <w:color w:val="000000"/>
          <w:u w:color="000000"/>
        </w:rPr>
      </w:pPr>
      <w:r>
        <w:rPr>
          <w:b/>
          <w:caps/>
          <w:color w:val="000000"/>
          <w:u w:color="000000"/>
        </w:rPr>
        <w:t>Dochody</w:t>
      </w:r>
    </w:p>
    <w:p w14:paraId="4B0063B2" w14:textId="77777777" w:rsidR="00A77B3E" w:rsidRDefault="001A3633">
      <w:pPr>
        <w:spacing w:before="120" w:after="120"/>
        <w:ind w:firstLine="227"/>
        <w:rPr>
          <w:color w:val="000000"/>
          <w:u w:color="000000"/>
        </w:rPr>
      </w:pPr>
      <w:r>
        <w:rPr>
          <w:color w:val="000000"/>
          <w:u w:color="000000"/>
        </w:rPr>
        <w:lastRenderedPageBreak/>
        <w:t xml:space="preserve">Dochody budżetu Powiatu w pierwszym kwartale 2023 roku wyniosły 31 292 192,80 zł, a ich realizacja stanowiła 31,82% planu wynoszącego 98 334 098,02 zł. W strukturze dochodów znaczący udział odgrywają dochody bieżące, które w pierwszym </w:t>
      </w:r>
      <w:r>
        <w:rPr>
          <w:color w:val="000000"/>
          <w:u w:color="000000"/>
        </w:rPr>
        <w:t>kwartale 2023 roku zostały wykonane na poziomie 21 368 391,99 zł, tj. w 34,13% w stosunku do planu wynoszącego 62 602 188,88 zł. Dochody majątkowe Powiatu Golubsko-Dobrzyńskiego w pierwszym kwartale 2023 roku zostały wykonane na poziomie 9 923 800,81 zł, t</w:t>
      </w:r>
      <w:r>
        <w:rPr>
          <w:color w:val="000000"/>
          <w:u w:color="000000"/>
        </w:rPr>
        <w:t>j. w 27,77% w stosunku do planu wynoszącego 35 731 909,14 zł.</w:t>
      </w:r>
    </w:p>
    <w:p w14:paraId="68FD89F0" w14:textId="77777777" w:rsidR="00A77B3E" w:rsidRDefault="001A3633">
      <w:pPr>
        <w:spacing w:before="120" w:after="120"/>
        <w:ind w:firstLine="227"/>
        <w:jc w:val="left"/>
        <w:rPr>
          <w:color w:val="000000"/>
          <w:u w:color="000000"/>
        </w:rPr>
      </w:pPr>
      <w:r>
        <w:rPr>
          <w:b/>
          <w:caps/>
          <w:color w:val="000000"/>
          <w:u w:color="000000"/>
        </w:rPr>
        <w:t>Dotacje i dochody celowe bieżące</w:t>
      </w:r>
    </w:p>
    <w:p w14:paraId="61A1BA11" w14:textId="77777777" w:rsidR="00A77B3E" w:rsidRDefault="001A3633">
      <w:pPr>
        <w:spacing w:before="120" w:after="120"/>
        <w:ind w:firstLine="227"/>
        <w:rPr>
          <w:color w:val="000000"/>
          <w:u w:color="000000"/>
        </w:rPr>
      </w:pPr>
      <w:r>
        <w:rPr>
          <w:color w:val="000000"/>
          <w:u w:color="000000"/>
        </w:rPr>
        <w:t>Biorąc pod uwagę podział dochodów bieżących wg źródeł ich pochodzenia znaczący udział w pierwszym kwartale 2023 roku stanowiły dochody o charakterze celowym, któ</w:t>
      </w:r>
      <w:r>
        <w:rPr>
          <w:color w:val="000000"/>
          <w:u w:color="000000"/>
        </w:rPr>
        <w:t>re JST otrzymuje od podmiotów zewnętrznych. W pierwszym kwartale 2023 roku środki te zostały zaplanowane w kwocie 13 740 881,42 zł, z kolei zrealizowane na poziomie 6 207 201,73 zł, co stanowi 45,17% realizacji planu, przy czym:</w:t>
      </w:r>
    </w:p>
    <w:p w14:paraId="146BFE03" w14:textId="77777777" w:rsidR="00A77B3E" w:rsidRDefault="001A3633">
      <w:pPr>
        <w:spacing w:before="120" w:after="120"/>
        <w:ind w:firstLine="227"/>
        <w:rPr>
          <w:color w:val="000000"/>
          <w:u w:color="000000"/>
        </w:rPr>
      </w:pPr>
      <w:r>
        <w:rPr>
          <w:color w:val="000000"/>
          <w:u w:color="000000"/>
        </w:rPr>
        <w:t>●dotacje celowe otrzymane z</w:t>
      </w:r>
      <w:r>
        <w:rPr>
          <w:color w:val="000000"/>
          <w:u w:color="000000"/>
        </w:rPr>
        <w:t> budżetu państwa na realizację zadań z zakresu administracji rządowej wyniosły 2 906 936,32 zł;</w:t>
      </w:r>
    </w:p>
    <w:p w14:paraId="0DFC78C8" w14:textId="77777777" w:rsidR="00A77B3E" w:rsidRDefault="001A3633">
      <w:pPr>
        <w:spacing w:before="120" w:after="120"/>
        <w:ind w:firstLine="227"/>
        <w:rPr>
          <w:color w:val="000000"/>
          <w:u w:color="000000"/>
        </w:rPr>
      </w:pPr>
      <w:r>
        <w:rPr>
          <w:color w:val="000000"/>
          <w:u w:color="000000"/>
        </w:rPr>
        <w:t>●dotacje celowe otrzymane z budżetu państwa na zadania własne 111 831,00 zł;</w:t>
      </w:r>
    </w:p>
    <w:p w14:paraId="29B25345" w14:textId="77777777" w:rsidR="00A77B3E" w:rsidRDefault="001A3633">
      <w:pPr>
        <w:spacing w:before="120" w:after="120"/>
        <w:ind w:firstLine="227"/>
        <w:rPr>
          <w:color w:val="000000"/>
          <w:u w:color="000000"/>
        </w:rPr>
      </w:pPr>
      <w:r>
        <w:rPr>
          <w:color w:val="000000"/>
          <w:u w:color="000000"/>
        </w:rPr>
        <w:t>●dochody z dotacji na zadania realizowane na podstawie porozumień między jednostkam</w:t>
      </w:r>
      <w:r>
        <w:rPr>
          <w:color w:val="000000"/>
          <w:u w:color="000000"/>
        </w:rPr>
        <w:t>i samorządu terytorialnego 12 899,16 zł;</w:t>
      </w:r>
    </w:p>
    <w:p w14:paraId="393143E6" w14:textId="77777777" w:rsidR="00A77B3E" w:rsidRDefault="001A3633">
      <w:pPr>
        <w:spacing w:before="120" w:after="120"/>
        <w:ind w:firstLine="227"/>
        <w:rPr>
          <w:color w:val="000000"/>
          <w:u w:color="000000"/>
        </w:rPr>
      </w:pPr>
      <w:r>
        <w:rPr>
          <w:color w:val="000000"/>
          <w:u w:color="000000"/>
        </w:rPr>
        <w:t>●dochody z dotacji w ramach programów finansowanych z udziałem środków europejskich 1 755 013,17 zł (w tym na realizację programu, projektu lub zadania finansowanego z udziałem środków, o których mowa w art. 5 </w:t>
      </w:r>
      <w:r>
        <w:rPr>
          <w:color w:val="000000"/>
          <w:u w:color="000000"/>
        </w:rPr>
        <w:t>ust. 1 pkt 2 ustawy 1 755 013,17 zł);</w:t>
      </w:r>
    </w:p>
    <w:p w14:paraId="3206B37C" w14:textId="77777777" w:rsidR="00A77B3E" w:rsidRDefault="001A3633">
      <w:pPr>
        <w:spacing w:before="120" w:after="120"/>
        <w:ind w:firstLine="227"/>
        <w:rPr>
          <w:color w:val="000000"/>
          <w:u w:color="000000"/>
        </w:rPr>
      </w:pPr>
      <w:r>
        <w:rPr>
          <w:color w:val="000000"/>
          <w:u w:color="000000"/>
        </w:rPr>
        <w:t>●pozostałe dochody o charakterze celowym 1 420 522,08 zł (w tym na realizację programu, projektu lub zadania finansowanego z udziałem środków, o których mowa w art. 5 ust. 1 pkt 2 ustawy 225 462,71 zł).</w:t>
      </w:r>
    </w:p>
    <w:p w14:paraId="46206939" w14:textId="77777777" w:rsidR="00A77B3E" w:rsidRDefault="001A3633">
      <w:pPr>
        <w:spacing w:before="120" w:after="120"/>
        <w:ind w:firstLine="227"/>
        <w:jc w:val="left"/>
        <w:rPr>
          <w:color w:val="000000"/>
          <w:u w:color="000000"/>
        </w:rPr>
      </w:pPr>
      <w:r>
        <w:rPr>
          <w:b/>
          <w:caps/>
          <w:color w:val="000000"/>
          <w:u w:color="000000"/>
        </w:rPr>
        <w:t>Subwencja ogóln</w:t>
      </w:r>
      <w:r>
        <w:rPr>
          <w:b/>
          <w:caps/>
          <w:color w:val="000000"/>
          <w:u w:color="000000"/>
        </w:rPr>
        <w:t>a</w:t>
      </w:r>
    </w:p>
    <w:p w14:paraId="64718CFE" w14:textId="77777777" w:rsidR="00A77B3E" w:rsidRDefault="001A3633">
      <w:pPr>
        <w:spacing w:before="120" w:after="120"/>
        <w:ind w:firstLine="227"/>
        <w:rPr>
          <w:color w:val="000000"/>
          <w:u w:color="000000"/>
        </w:rPr>
      </w:pPr>
      <w:r>
        <w:rPr>
          <w:color w:val="000000"/>
          <w:u w:color="000000"/>
        </w:rPr>
        <w:t>Dochody z subwencji w pierwszym kwartale 2023 roku zostały zaplanowane na poziomie 32 190 443,00 zł, natomiast zrealizowane w kwocie 11 044 301,00 zł, co stanowi 34,31% realizacji planu, przy czym:</w:t>
      </w:r>
    </w:p>
    <w:p w14:paraId="733ACB94" w14:textId="77777777" w:rsidR="00A77B3E" w:rsidRDefault="001A3633">
      <w:pPr>
        <w:spacing w:before="120" w:after="120"/>
        <w:ind w:firstLine="227"/>
        <w:rPr>
          <w:color w:val="000000"/>
          <w:u w:color="000000"/>
        </w:rPr>
      </w:pPr>
      <w:r>
        <w:rPr>
          <w:color w:val="000000"/>
          <w:u w:color="000000"/>
        </w:rPr>
        <w:t>●dochody z subwencji oświatowej wyniosły 8 561 975,00 zł</w:t>
      </w:r>
      <w:r>
        <w:rPr>
          <w:color w:val="000000"/>
          <w:u w:color="000000"/>
        </w:rPr>
        <w:t>;</w:t>
      </w:r>
    </w:p>
    <w:p w14:paraId="31A0EEC4" w14:textId="77777777" w:rsidR="00A77B3E" w:rsidRDefault="001A3633">
      <w:pPr>
        <w:spacing w:before="120" w:after="120"/>
        <w:ind w:firstLine="227"/>
        <w:rPr>
          <w:color w:val="000000"/>
          <w:u w:color="000000"/>
        </w:rPr>
      </w:pPr>
      <w:r>
        <w:rPr>
          <w:color w:val="000000"/>
          <w:u w:color="000000"/>
        </w:rPr>
        <w:t>●dochody z subwencji wyrównawczej 2 171 763,00 zł;</w:t>
      </w:r>
    </w:p>
    <w:p w14:paraId="05F4B4BE" w14:textId="77777777" w:rsidR="00A77B3E" w:rsidRDefault="001A3633">
      <w:pPr>
        <w:spacing w:before="120" w:after="120"/>
        <w:ind w:firstLine="227"/>
        <w:rPr>
          <w:color w:val="000000"/>
          <w:u w:color="000000"/>
        </w:rPr>
      </w:pPr>
      <w:r>
        <w:rPr>
          <w:color w:val="000000"/>
          <w:u w:color="000000"/>
        </w:rPr>
        <w:t>●dochody z subwencji równoważącej 310 563,00 zł.</w:t>
      </w:r>
    </w:p>
    <w:p w14:paraId="17C680D8" w14:textId="77777777" w:rsidR="00A77B3E" w:rsidRDefault="001A3633">
      <w:pPr>
        <w:spacing w:before="120" w:after="120"/>
        <w:ind w:firstLine="227"/>
        <w:jc w:val="left"/>
        <w:rPr>
          <w:color w:val="000000"/>
          <w:u w:color="000000"/>
        </w:rPr>
      </w:pPr>
      <w:r>
        <w:rPr>
          <w:b/>
          <w:caps/>
          <w:color w:val="000000"/>
          <w:u w:color="000000"/>
        </w:rPr>
        <w:t>Udział w podatkach stanowiących dochód budżetu państwa</w:t>
      </w:r>
    </w:p>
    <w:p w14:paraId="35498B34" w14:textId="77777777" w:rsidR="00A77B3E" w:rsidRDefault="001A3633">
      <w:pPr>
        <w:spacing w:before="120" w:after="120"/>
        <w:ind w:firstLine="227"/>
        <w:rPr>
          <w:color w:val="000000"/>
          <w:u w:color="000000"/>
        </w:rPr>
      </w:pPr>
      <w:r>
        <w:rPr>
          <w:color w:val="000000"/>
          <w:u w:color="000000"/>
        </w:rPr>
        <w:t>Udziały w podatkach stanowiących dochód budżetu państwa zaplanowane zostały w kwocie 8 391 606,00 z</w:t>
      </w:r>
      <w:r>
        <w:rPr>
          <w:color w:val="000000"/>
          <w:u w:color="000000"/>
        </w:rPr>
        <w:t>ł, zaś zrealizowane w pierwszym kwartale 2023 roku w kwocie 2 097 897,00 zł, co stanowi 25,00% realizacji planu, przy czym:</w:t>
      </w:r>
    </w:p>
    <w:p w14:paraId="616E0E39" w14:textId="77777777" w:rsidR="00A77B3E" w:rsidRDefault="001A3633">
      <w:pPr>
        <w:spacing w:before="120" w:after="120"/>
        <w:ind w:firstLine="227"/>
        <w:rPr>
          <w:color w:val="000000"/>
          <w:u w:color="000000"/>
        </w:rPr>
      </w:pPr>
      <w:r>
        <w:rPr>
          <w:color w:val="000000"/>
          <w:u w:color="000000"/>
        </w:rPr>
        <w:t>●dochody z tytułu wpływów z podatku od osób prawnych wyniosły 145 617,00 zł;</w:t>
      </w:r>
    </w:p>
    <w:p w14:paraId="562493B9" w14:textId="77777777" w:rsidR="00A77B3E" w:rsidRDefault="001A3633">
      <w:pPr>
        <w:spacing w:before="120" w:after="120"/>
        <w:ind w:firstLine="227"/>
        <w:rPr>
          <w:color w:val="000000"/>
          <w:u w:color="000000"/>
        </w:rPr>
      </w:pPr>
      <w:r>
        <w:rPr>
          <w:color w:val="000000"/>
          <w:u w:color="000000"/>
        </w:rPr>
        <w:t xml:space="preserve">●dochody z tytułu wpływów z podatku od osób fizycznych </w:t>
      </w:r>
      <w:r>
        <w:rPr>
          <w:color w:val="000000"/>
          <w:u w:color="000000"/>
        </w:rPr>
        <w:t>wyniosły 1 952 280,00 zł.</w:t>
      </w:r>
    </w:p>
    <w:p w14:paraId="5443F314" w14:textId="77777777" w:rsidR="00A77B3E" w:rsidRDefault="001A3633">
      <w:pPr>
        <w:spacing w:before="120" w:after="120"/>
        <w:ind w:firstLine="227"/>
        <w:jc w:val="left"/>
        <w:rPr>
          <w:color w:val="000000"/>
          <w:u w:color="000000"/>
        </w:rPr>
      </w:pPr>
      <w:r>
        <w:rPr>
          <w:b/>
          <w:caps/>
          <w:color w:val="000000"/>
          <w:u w:color="000000"/>
        </w:rPr>
        <w:t>Wpływy z podatków i opłat lokalnych</w:t>
      </w:r>
    </w:p>
    <w:p w14:paraId="4DD11C0F" w14:textId="77777777" w:rsidR="00A77B3E" w:rsidRDefault="001A3633">
      <w:pPr>
        <w:spacing w:before="120" w:after="120"/>
        <w:ind w:firstLine="227"/>
        <w:rPr>
          <w:color w:val="000000"/>
          <w:u w:color="000000"/>
        </w:rPr>
      </w:pPr>
      <w:r>
        <w:rPr>
          <w:color w:val="000000"/>
          <w:u w:color="000000"/>
        </w:rPr>
        <w:t>Wpływy z opłat w 2023 roku zostały zaplanowane na poziomie 1 900 380,00 zł, natomiast zrealizowane w pierwszym kwartale w kwocie 462 824,58 zł, co stanowi 24,35% realizacji planu. Najwyższe wpły</w:t>
      </w:r>
      <w:r>
        <w:rPr>
          <w:color w:val="000000"/>
          <w:u w:color="000000"/>
        </w:rPr>
        <w:t>wy z opłat zrealizowane zostały z:</w:t>
      </w:r>
    </w:p>
    <w:p w14:paraId="6A2E4476" w14:textId="77777777" w:rsidR="00A77B3E" w:rsidRDefault="001A3633">
      <w:pPr>
        <w:spacing w:before="120" w:after="120"/>
        <w:ind w:firstLine="227"/>
        <w:rPr>
          <w:color w:val="000000"/>
          <w:u w:color="000000"/>
        </w:rPr>
      </w:pPr>
      <w:r>
        <w:rPr>
          <w:color w:val="000000"/>
          <w:u w:color="000000"/>
        </w:rPr>
        <w:t>●§049 (wpływy z innych lokalnych opłat pobieranych przez jednostki samorządu terytorialnego na podstawie odrębnych ustaw) – 236 987,47 zł;</w:t>
      </w:r>
    </w:p>
    <w:p w14:paraId="0C055AFB" w14:textId="77777777" w:rsidR="00A77B3E" w:rsidRDefault="001A3633">
      <w:pPr>
        <w:spacing w:before="120" w:after="120"/>
        <w:ind w:firstLine="227"/>
        <w:rPr>
          <w:color w:val="000000"/>
          <w:u w:color="000000"/>
        </w:rPr>
      </w:pPr>
      <w:r>
        <w:rPr>
          <w:color w:val="000000"/>
          <w:u w:color="000000"/>
        </w:rPr>
        <w:t>●§042 (wpływy z opłaty komunikacyjnej) – 155 746,25 zł;</w:t>
      </w:r>
    </w:p>
    <w:p w14:paraId="4480092E" w14:textId="77777777" w:rsidR="00A77B3E" w:rsidRDefault="001A3633">
      <w:pPr>
        <w:spacing w:before="120" w:after="120"/>
        <w:ind w:firstLine="227"/>
        <w:rPr>
          <w:color w:val="000000"/>
          <w:u w:color="000000"/>
        </w:rPr>
      </w:pPr>
      <w:r>
        <w:rPr>
          <w:color w:val="000000"/>
          <w:u w:color="000000"/>
        </w:rPr>
        <w:t>●§065 (wpływy z opłat za w</w:t>
      </w:r>
      <w:r>
        <w:rPr>
          <w:color w:val="000000"/>
          <w:u w:color="000000"/>
        </w:rPr>
        <w:t>ydanie prawa jazdy) – 32 620,00 zł;</w:t>
      </w:r>
    </w:p>
    <w:p w14:paraId="7EECF3D0" w14:textId="77777777" w:rsidR="00A77B3E" w:rsidRDefault="001A3633">
      <w:pPr>
        <w:spacing w:before="120" w:after="120"/>
        <w:ind w:firstLine="227"/>
        <w:rPr>
          <w:color w:val="000000"/>
          <w:u w:color="000000"/>
        </w:rPr>
      </w:pPr>
      <w:r>
        <w:rPr>
          <w:color w:val="000000"/>
          <w:u w:color="000000"/>
        </w:rPr>
        <w:t>●§047 (wpływy z opłat za trwały zarząd, użytkowanie i służebności) – 15 222,30 zł;</w:t>
      </w:r>
    </w:p>
    <w:p w14:paraId="6352650D" w14:textId="77777777" w:rsidR="00A77B3E" w:rsidRDefault="001A3633">
      <w:pPr>
        <w:spacing w:before="120" w:after="120"/>
        <w:ind w:firstLine="227"/>
        <w:rPr>
          <w:color w:val="000000"/>
          <w:u w:color="000000"/>
        </w:rPr>
      </w:pPr>
      <w:r>
        <w:rPr>
          <w:color w:val="000000"/>
          <w:u w:color="000000"/>
        </w:rPr>
        <w:t>●§069 (wpływy z różnych opłat) – 5 915,70 zł.</w:t>
      </w:r>
    </w:p>
    <w:p w14:paraId="6AFB928A" w14:textId="77777777" w:rsidR="00A77B3E" w:rsidRDefault="001A3633">
      <w:pPr>
        <w:spacing w:before="120" w:after="120"/>
        <w:ind w:firstLine="227"/>
        <w:jc w:val="left"/>
        <w:rPr>
          <w:color w:val="000000"/>
          <w:u w:color="000000"/>
        </w:rPr>
      </w:pPr>
      <w:r>
        <w:rPr>
          <w:b/>
          <w:caps/>
          <w:color w:val="000000"/>
          <w:u w:color="000000"/>
        </w:rPr>
        <w:t>Pozostałe dochody bieżące</w:t>
      </w:r>
    </w:p>
    <w:p w14:paraId="5031AAC6" w14:textId="77777777" w:rsidR="00A77B3E" w:rsidRDefault="001A3633">
      <w:pPr>
        <w:spacing w:before="120" w:after="120"/>
        <w:ind w:firstLine="227"/>
        <w:rPr>
          <w:color w:val="000000"/>
          <w:u w:color="000000"/>
        </w:rPr>
      </w:pPr>
      <w:r>
        <w:rPr>
          <w:color w:val="000000"/>
          <w:u w:color="000000"/>
        </w:rPr>
        <w:lastRenderedPageBreak/>
        <w:t>Pozostałe dochody bieżące to dochody niesklasyfikowane w ramach w</w:t>
      </w:r>
      <w:r>
        <w:rPr>
          <w:color w:val="000000"/>
          <w:u w:color="000000"/>
        </w:rPr>
        <w:t>cześniejszych grup. W okresie sprawozdawczym przewiduje się wykonanie na poziomie 6 378 878,46 zł. Plan w pierwszym kwartale został wykonany w kwocie 1 556 167,68 zł, co stanowi 24,40% założeń.</w:t>
      </w:r>
    </w:p>
    <w:p w14:paraId="1C714479" w14:textId="77777777" w:rsidR="00A77B3E" w:rsidRDefault="001A3633">
      <w:pPr>
        <w:spacing w:before="120" w:after="120"/>
        <w:ind w:firstLine="227"/>
        <w:jc w:val="left"/>
        <w:rPr>
          <w:color w:val="000000"/>
          <w:u w:color="000000"/>
        </w:rPr>
      </w:pPr>
      <w:r>
        <w:rPr>
          <w:b/>
          <w:caps/>
          <w:color w:val="000000"/>
          <w:u w:color="000000"/>
        </w:rPr>
        <w:t>Dochody z majątku</w:t>
      </w:r>
    </w:p>
    <w:p w14:paraId="405CA7EE" w14:textId="77777777" w:rsidR="00A77B3E" w:rsidRDefault="001A3633">
      <w:pPr>
        <w:spacing w:before="120" w:after="120"/>
        <w:ind w:firstLine="227"/>
        <w:rPr>
          <w:color w:val="000000"/>
          <w:u w:color="000000"/>
        </w:rPr>
      </w:pPr>
      <w:r>
        <w:rPr>
          <w:color w:val="000000"/>
          <w:u w:color="000000"/>
        </w:rPr>
        <w:t>Dochody z majątku zostały zaplanowane na poz</w:t>
      </w:r>
      <w:r>
        <w:rPr>
          <w:color w:val="000000"/>
          <w:u w:color="000000"/>
        </w:rPr>
        <w:t>iomie 102 000,00 zł, natomiast zrealizowane w pierwszym kwartale 2023 roku w kwocie 1 300,81 zł, co stanowi 1,28% realizacji planu, przy czym:</w:t>
      </w:r>
    </w:p>
    <w:p w14:paraId="3DA3245C" w14:textId="77777777" w:rsidR="00A77B3E" w:rsidRDefault="001A3633">
      <w:pPr>
        <w:spacing w:before="120" w:after="120"/>
        <w:ind w:firstLine="227"/>
        <w:rPr>
          <w:color w:val="000000"/>
          <w:u w:color="000000"/>
        </w:rPr>
      </w:pPr>
      <w:r>
        <w:rPr>
          <w:color w:val="000000"/>
          <w:u w:color="000000"/>
        </w:rPr>
        <w:t>●wpływy ze sprzedaży składników majątkowych wyniosły 1 300,81 zł.</w:t>
      </w:r>
    </w:p>
    <w:p w14:paraId="36B6C187" w14:textId="77777777" w:rsidR="00A77B3E" w:rsidRDefault="001A3633">
      <w:pPr>
        <w:spacing w:before="120" w:after="120"/>
        <w:ind w:firstLine="227"/>
        <w:jc w:val="left"/>
        <w:rPr>
          <w:color w:val="000000"/>
          <w:u w:color="000000"/>
        </w:rPr>
      </w:pPr>
      <w:r>
        <w:rPr>
          <w:b/>
          <w:caps/>
          <w:color w:val="000000"/>
          <w:u w:color="000000"/>
        </w:rPr>
        <w:t>Dotacje i środki na inwestycje</w:t>
      </w:r>
    </w:p>
    <w:p w14:paraId="1C2B254C" w14:textId="77777777" w:rsidR="00A77B3E" w:rsidRDefault="001A3633">
      <w:pPr>
        <w:spacing w:before="120" w:after="120"/>
        <w:ind w:firstLine="227"/>
        <w:rPr>
          <w:color w:val="000000"/>
          <w:u w:color="000000"/>
        </w:rPr>
      </w:pPr>
      <w:r>
        <w:rPr>
          <w:color w:val="000000"/>
          <w:u w:color="000000"/>
        </w:rPr>
        <w:t>Dotacje i środki</w:t>
      </w:r>
      <w:r>
        <w:rPr>
          <w:color w:val="000000"/>
          <w:u w:color="000000"/>
        </w:rPr>
        <w:t xml:space="preserve"> na inwestycje w 2023 roku zostały zaplanowane na poziomie 35 629 909,14 zł, natomiast zrealizowane w pierwszym kwartale w kwocie 9 922 500,00 zł, co stanowi 27,85% realizacji planu.</w:t>
      </w:r>
    </w:p>
    <w:p w14:paraId="3E429280" w14:textId="77777777" w:rsidR="00A77B3E" w:rsidRDefault="001A3633">
      <w:pPr>
        <w:spacing w:before="120" w:after="120"/>
        <w:ind w:firstLine="227"/>
        <w:rPr>
          <w:color w:val="000000"/>
          <w:u w:color="000000"/>
        </w:rPr>
      </w:pPr>
      <w:r>
        <w:rPr>
          <w:color w:val="000000"/>
          <w:u w:color="000000"/>
        </w:rPr>
        <w:t>Największy poziom dotacji i środków na inwestycje w pierwszym kwartale Po</w:t>
      </w:r>
      <w:r>
        <w:rPr>
          <w:color w:val="000000"/>
          <w:u w:color="000000"/>
        </w:rPr>
        <w:t>wiat uzyskał na realizację zadań w obszarze:</w:t>
      </w:r>
    </w:p>
    <w:p w14:paraId="1AFB13B1" w14:textId="77777777" w:rsidR="00A77B3E" w:rsidRDefault="001A3633">
      <w:pPr>
        <w:spacing w:before="120" w:after="120"/>
        <w:ind w:firstLine="227"/>
        <w:rPr>
          <w:color w:val="000000"/>
          <w:u w:color="000000"/>
        </w:rPr>
      </w:pPr>
      <w:r>
        <w:rPr>
          <w:color w:val="000000"/>
          <w:u w:color="000000"/>
        </w:rPr>
        <w:t>●Licea ogólnokształcące w ramach działu Oświata i wychowanie – 6 792 500,00 zł;</w:t>
      </w:r>
    </w:p>
    <w:p w14:paraId="2D2F22F3" w14:textId="77777777" w:rsidR="00A77B3E" w:rsidRDefault="001A3633">
      <w:pPr>
        <w:spacing w:before="120" w:after="120"/>
        <w:ind w:firstLine="227"/>
        <w:rPr>
          <w:color w:val="000000"/>
          <w:u w:color="000000"/>
        </w:rPr>
      </w:pPr>
      <w:r>
        <w:rPr>
          <w:color w:val="000000"/>
          <w:u w:color="000000"/>
        </w:rPr>
        <w:t>●Drogi publiczne powiatowe w ramach działu Transport i łączność – 2 990 000,00 zł;</w:t>
      </w:r>
    </w:p>
    <w:p w14:paraId="045CA038" w14:textId="77777777" w:rsidR="00A77B3E" w:rsidRDefault="001A3633">
      <w:pPr>
        <w:spacing w:before="120" w:after="120"/>
        <w:ind w:firstLine="227"/>
        <w:rPr>
          <w:color w:val="000000"/>
          <w:u w:color="000000"/>
        </w:rPr>
      </w:pPr>
      <w:r>
        <w:rPr>
          <w:color w:val="000000"/>
          <w:u w:color="000000"/>
        </w:rPr>
        <w:t xml:space="preserve">●Działalność placówek </w:t>
      </w:r>
      <w:r>
        <w:rPr>
          <w:color w:val="000000"/>
          <w:u w:color="000000"/>
        </w:rPr>
        <w:t>opiekuńczo-wychowawczych w ramach działu Rodzina – 120 000,00 zł;</w:t>
      </w:r>
    </w:p>
    <w:p w14:paraId="707B32F2" w14:textId="77777777" w:rsidR="00A77B3E" w:rsidRDefault="001A3633">
      <w:pPr>
        <w:spacing w:before="120" w:after="120"/>
        <w:ind w:firstLine="227"/>
        <w:rPr>
          <w:color w:val="000000"/>
          <w:u w:color="000000"/>
        </w:rPr>
      </w:pPr>
      <w:r>
        <w:rPr>
          <w:color w:val="000000"/>
          <w:u w:color="000000"/>
        </w:rPr>
        <w:t>●Pozostała działalność w ramach działu Pomoc społeczna – 20 000,00 zł.</w:t>
      </w:r>
    </w:p>
    <w:p w14:paraId="415E6D5E" w14:textId="77777777" w:rsidR="00A77B3E" w:rsidRDefault="001A3633">
      <w:pPr>
        <w:spacing w:before="120" w:after="120"/>
        <w:ind w:firstLine="227"/>
        <w:jc w:val="left"/>
        <w:rPr>
          <w:color w:val="000000"/>
          <w:u w:color="000000"/>
        </w:rPr>
      </w:pPr>
      <w:r>
        <w:rPr>
          <w:b/>
          <w:caps/>
          <w:color w:val="000000"/>
          <w:u w:color="000000"/>
        </w:rPr>
        <w:t>Wydatki</w:t>
      </w:r>
    </w:p>
    <w:p w14:paraId="5E9687F0" w14:textId="77777777" w:rsidR="00A77B3E" w:rsidRDefault="001A3633">
      <w:pPr>
        <w:spacing w:before="120" w:after="120"/>
        <w:ind w:firstLine="227"/>
        <w:rPr>
          <w:color w:val="000000"/>
          <w:u w:color="000000"/>
        </w:rPr>
      </w:pPr>
      <w:r>
        <w:rPr>
          <w:color w:val="000000"/>
          <w:u w:color="000000"/>
        </w:rPr>
        <w:t xml:space="preserve">Wydatki budżetu Powiatu w pierwszym kwartale 2023 roku wyniosły 31 347 976,26 zł, a ich realizacja </w:t>
      </w:r>
      <w:r>
        <w:rPr>
          <w:color w:val="000000"/>
          <w:u w:color="000000"/>
        </w:rPr>
        <w:t>wyniosła 28,10% planu wynoszącego 111 556 711,02 zł. W pierwszym kwartale 2023 roku wydatki bieżące zostały wykonane na poziomie 17 261 533,30 zł, tj. w 26,19% w stosunku do planu po zmianach wynoszącego 65 919 188,88 zł, z kolei majątkowe zostały wykonane</w:t>
      </w:r>
      <w:r>
        <w:rPr>
          <w:color w:val="000000"/>
          <w:u w:color="000000"/>
        </w:rPr>
        <w:t xml:space="preserve"> na poziomie 14 086 442,96 zł, tj. w 30,87% w stosunku do planu po zmianach wynoszącego 45 637 522,14 zł.</w:t>
      </w:r>
    </w:p>
    <w:p w14:paraId="4FE9E564" w14:textId="77777777" w:rsidR="00A77B3E" w:rsidRDefault="001A3633">
      <w:pPr>
        <w:spacing w:before="120" w:after="120"/>
        <w:ind w:firstLine="227"/>
        <w:rPr>
          <w:color w:val="000000"/>
          <w:u w:color="000000"/>
        </w:rPr>
      </w:pPr>
      <w:r>
        <w:rPr>
          <w:color w:val="000000"/>
          <w:u w:color="000000"/>
        </w:rPr>
        <w:t>Realizację planu wydatków w pierwszym kwartale 2023 roku przedstawia tabela poniżej.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77"/>
        <w:gridCol w:w="1614"/>
        <w:gridCol w:w="1599"/>
        <w:gridCol w:w="1585"/>
        <w:gridCol w:w="1307"/>
        <w:gridCol w:w="752"/>
      </w:tblGrid>
      <w:tr w:rsidR="0046006F" w14:paraId="3E8F41A1" w14:textId="77777777">
        <w:tc>
          <w:tcPr>
            <w:tcW w:w="540" w:type="dxa"/>
            <w:tcBorders>
              <w:top w:val="nil"/>
              <w:left w:val="nil"/>
              <w:bottom w:val="single" w:sz="4" w:space="0" w:color="auto"/>
              <w:right w:val="nil"/>
            </w:tcBorders>
            <w:tcMar>
              <w:top w:w="0" w:type="dxa"/>
              <w:left w:w="108" w:type="dxa"/>
              <w:bottom w:w="0" w:type="dxa"/>
              <w:right w:w="108" w:type="dxa"/>
            </w:tcMar>
            <w:vAlign w:val="center"/>
            <w:hideMark/>
          </w:tcPr>
          <w:p w14:paraId="5B121A0C" w14:textId="77777777" w:rsidR="00A77B3E" w:rsidRDefault="001A3633">
            <w:pPr>
              <w:rPr>
                <w:color w:val="000000"/>
                <w:u w:color="000000"/>
              </w:rPr>
            </w:pPr>
            <w:r>
              <w:rPr>
                <w:b/>
                <w:sz w:val="14"/>
              </w:rPr>
              <w:t>Dział</w:t>
            </w:r>
          </w:p>
        </w:tc>
        <w:tc>
          <w:tcPr>
            <w:tcW w:w="2535" w:type="dxa"/>
            <w:tcBorders>
              <w:top w:val="nil"/>
              <w:left w:val="nil"/>
              <w:bottom w:val="single" w:sz="4" w:space="0" w:color="auto"/>
              <w:right w:val="nil"/>
            </w:tcBorders>
            <w:tcMar>
              <w:top w:w="0" w:type="dxa"/>
              <w:left w:w="108" w:type="dxa"/>
              <w:bottom w:w="0" w:type="dxa"/>
              <w:right w:w="108" w:type="dxa"/>
            </w:tcMar>
            <w:vAlign w:val="center"/>
            <w:hideMark/>
          </w:tcPr>
          <w:p w14:paraId="607E2DB3" w14:textId="77777777" w:rsidR="00A77B3E" w:rsidRDefault="001A3633">
            <w:pPr>
              <w:rPr>
                <w:color w:val="000000"/>
                <w:u w:color="000000"/>
              </w:rPr>
            </w:pPr>
            <w:r>
              <w:rPr>
                <w:b/>
                <w:sz w:val="14"/>
              </w:rPr>
              <w:t>Wyszczególnienie</w:t>
            </w:r>
          </w:p>
        </w:tc>
        <w:tc>
          <w:tcPr>
            <w:tcW w:w="1650" w:type="dxa"/>
            <w:tcBorders>
              <w:top w:val="nil"/>
              <w:left w:val="nil"/>
              <w:bottom w:val="single" w:sz="4" w:space="0" w:color="auto"/>
              <w:right w:val="nil"/>
            </w:tcBorders>
            <w:tcMar>
              <w:top w:w="0" w:type="dxa"/>
              <w:left w:w="108" w:type="dxa"/>
              <w:bottom w:w="0" w:type="dxa"/>
              <w:right w:w="108" w:type="dxa"/>
            </w:tcMar>
            <w:vAlign w:val="center"/>
            <w:hideMark/>
          </w:tcPr>
          <w:p w14:paraId="63AC2915" w14:textId="77777777" w:rsidR="00A77B3E" w:rsidRDefault="001A3633">
            <w:pPr>
              <w:rPr>
                <w:color w:val="000000"/>
                <w:u w:color="000000"/>
              </w:rPr>
            </w:pPr>
            <w:r>
              <w:rPr>
                <w:b/>
                <w:sz w:val="14"/>
              </w:rPr>
              <w:t>Plan na 1.01.2023 r. (w zł)</w:t>
            </w:r>
          </w:p>
        </w:tc>
        <w:tc>
          <w:tcPr>
            <w:tcW w:w="1635" w:type="dxa"/>
            <w:tcBorders>
              <w:top w:val="nil"/>
              <w:left w:val="nil"/>
              <w:bottom w:val="single" w:sz="4" w:space="0" w:color="auto"/>
              <w:right w:val="nil"/>
            </w:tcBorders>
            <w:tcMar>
              <w:top w:w="0" w:type="dxa"/>
              <w:left w:w="108" w:type="dxa"/>
              <w:bottom w:w="0" w:type="dxa"/>
              <w:right w:w="108" w:type="dxa"/>
            </w:tcMar>
            <w:vAlign w:val="center"/>
            <w:hideMark/>
          </w:tcPr>
          <w:p w14:paraId="5EB0EA89" w14:textId="77777777" w:rsidR="00A77B3E" w:rsidRDefault="001A3633">
            <w:pPr>
              <w:rPr>
                <w:color w:val="000000"/>
                <w:u w:color="000000"/>
              </w:rPr>
            </w:pPr>
            <w:r>
              <w:rPr>
                <w:b/>
                <w:sz w:val="14"/>
              </w:rPr>
              <w:t>Plan na 31.03.</w:t>
            </w:r>
            <w:r>
              <w:rPr>
                <w:b/>
                <w:sz w:val="14"/>
              </w:rPr>
              <w:t>2023 r. (w zł)</w:t>
            </w:r>
          </w:p>
        </w:tc>
        <w:tc>
          <w:tcPr>
            <w:tcW w:w="1620" w:type="dxa"/>
            <w:tcBorders>
              <w:top w:val="nil"/>
              <w:left w:val="nil"/>
              <w:bottom w:val="single" w:sz="4" w:space="0" w:color="auto"/>
              <w:right w:val="nil"/>
            </w:tcBorders>
            <w:tcMar>
              <w:top w:w="0" w:type="dxa"/>
              <w:left w:w="108" w:type="dxa"/>
              <w:bottom w:w="0" w:type="dxa"/>
              <w:right w:w="108" w:type="dxa"/>
            </w:tcMar>
            <w:vAlign w:val="center"/>
            <w:hideMark/>
          </w:tcPr>
          <w:p w14:paraId="442276CA" w14:textId="77777777" w:rsidR="00A77B3E" w:rsidRDefault="001A3633">
            <w:pPr>
              <w:rPr>
                <w:color w:val="000000"/>
                <w:u w:color="000000"/>
              </w:rPr>
            </w:pPr>
            <w:r>
              <w:rPr>
                <w:b/>
                <w:sz w:val="14"/>
              </w:rPr>
              <w:t>Wykonanie (w zł)</w:t>
            </w:r>
          </w:p>
        </w:tc>
        <w:tc>
          <w:tcPr>
            <w:tcW w:w="1335" w:type="dxa"/>
            <w:tcBorders>
              <w:top w:val="nil"/>
              <w:left w:val="nil"/>
              <w:bottom w:val="single" w:sz="4" w:space="0" w:color="auto"/>
              <w:right w:val="nil"/>
            </w:tcBorders>
            <w:tcMar>
              <w:top w:w="0" w:type="dxa"/>
              <w:left w:w="108" w:type="dxa"/>
              <w:bottom w:w="0" w:type="dxa"/>
              <w:right w:w="108" w:type="dxa"/>
            </w:tcMar>
            <w:vAlign w:val="center"/>
            <w:hideMark/>
          </w:tcPr>
          <w:p w14:paraId="7934083C" w14:textId="77777777" w:rsidR="00A77B3E" w:rsidRDefault="001A3633">
            <w:pPr>
              <w:rPr>
                <w:color w:val="000000"/>
                <w:u w:color="000000"/>
              </w:rPr>
            </w:pPr>
            <w:r>
              <w:rPr>
                <w:b/>
                <w:sz w:val="14"/>
              </w:rPr>
              <w:t>Realizacja planu po zmianach (w %)</w:t>
            </w:r>
          </w:p>
        </w:tc>
        <w:tc>
          <w:tcPr>
            <w:tcW w:w="765" w:type="dxa"/>
            <w:tcBorders>
              <w:top w:val="nil"/>
              <w:left w:val="nil"/>
              <w:bottom w:val="single" w:sz="4" w:space="0" w:color="auto"/>
              <w:right w:val="nil"/>
            </w:tcBorders>
            <w:tcMar>
              <w:top w:w="0" w:type="dxa"/>
              <w:left w:w="108" w:type="dxa"/>
              <w:bottom w:w="0" w:type="dxa"/>
              <w:right w:w="108" w:type="dxa"/>
            </w:tcMar>
            <w:vAlign w:val="center"/>
            <w:hideMark/>
          </w:tcPr>
          <w:p w14:paraId="5C2CD25E" w14:textId="77777777" w:rsidR="00A77B3E" w:rsidRDefault="001A3633">
            <w:pPr>
              <w:rPr>
                <w:color w:val="000000"/>
                <w:u w:color="000000"/>
              </w:rPr>
            </w:pPr>
            <w:r>
              <w:rPr>
                <w:b/>
                <w:sz w:val="14"/>
              </w:rPr>
              <w:t>Udział (w %)</w:t>
            </w:r>
          </w:p>
        </w:tc>
      </w:tr>
      <w:tr w:rsidR="0046006F" w14:paraId="1199DDF5"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8D5A365" w14:textId="77777777" w:rsidR="00A77B3E" w:rsidRDefault="001A3633">
            <w:pPr>
              <w:rPr>
                <w:color w:val="000000"/>
                <w:u w:color="000000"/>
              </w:rPr>
            </w:pPr>
            <w:r>
              <w:rPr>
                <w:sz w:val="14"/>
              </w:rPr>
              <w:t>801</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6EA0E5D" w14:textId="77777777" w:rsidR="00A77B3E" w:rsidRDefault="001A3633">
            <w:pPr>
              <w:rPr>
                <w:color w:val="000000"/>
                <w:u w:color="000000"/>
              </w:rPr>
            </w:pPr>
            <w:r>
              <w:rPr>
                <w:sz w:val="14"/>
              </w:rPr>
              <w:t>Oświata i wychowanie</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C35FA39" w14:textId="77777777" w:rsidR="00A77B3E" w:rsidRDefault="001A3633">
            <w:pPr>
              <w:rPr>
                <w:color w:val="000000"/>
                <w:u w:color="000000"/>
              </w:rPr>
            </w:pPr>
            <w:r>
              <w:rPr>
                <w:sz w:val="14"/>
              </w:rPr>
              <w:t>50 439 231,98</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DCD40E2" w14:textId="77777777" w:rsidR="00A77B3E" w:rsidRDefault="001A3633">
            <w:pPr>
              <w:rPr>
                <w:color w:val="000000"/>
                <w:u w:color="000000"/>
              </w:rPr>
            </w:pPr>
            <w:r>
              <w:rPr>
                <w:sz w:val="14"/>
              </w:rPr>
              <w:t>51 130 765,85</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63F18C2" w14:textId="77777777" w:rsidR="00A77B3E" w:rsidRDefault="001A3633">
            <w:pPr>
              <w:rPr>
                <w:color w:val="000000"/>
                <w:u w:color="000000"/>
              </w:rPr>
            </w:pPr>
            <w:r>
              <w:rPr>
                <w:sz w:val="14"/>
              </w:rPr>
              <w:t>15 160 213,77</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DA5B1A6" w14:textId="77777777" w:rsidR="00A77B3E" w:rsidRDefault="001A3633">
            <w:pPr>
              <w:rPr>
                <w:color w:val="000000"/>
                <w:u w:color="000000"/>
              </w:rPr>
            </w:pPr>
            <w:r>
              <w:rPr>
                <w:sz w:val="14"/>
              </w:rPr>
              <w:t>29,65%</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89D3228" w14:textId="77777777" w:rsidR="00A77B3E" w:rsidRDefault="001A3633">
            <w:pPr>
              <w:rPr>
                <w:color w:val="000000"/>
                <w:u w:color="000000"/>
              </w:rPr>
            </w:pPr>
            <w:r>
              <w:rPr>
                <w:sz w:val="14"/>
              </w:rPr>
              <w:t>48,36%</w:t>
            </w:r>
          </w:p>
        </w:tc>
      </w:tr>
      <w:tr w:rsidR="0046006F" w14:paraId="0591286E"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6E4C709" w14:textId="77777777" w:rsidR="00A77B3E" w:rsidRDefault="001A3633">
            <w:pPr>
              <w:rPr>
                <w:color w:val="000000"/>
                <w:u w:color="000000"/>
              </w:rPr>
            </w:pPr>
            <w:r>
              <w:rPr>
                <w:sz w:val="14"/>
              </w:rPr>
              <w:t>600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1B4859B" w14:textId="77777777" w:rsidR="00A77B3E" w:rsidRDefault="001A3633">
            <w:pPr>
              <w:rPr>
                <w:color w:val="000000"/>
                <w:u w:color="000000"/>
              </w:rPr>
            </w:pPr>
            <w:r>
              <w:rPr>
                <w:sz w:val="14"/>
              </w:rPr>
              <w:t>Transport i łączność</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5763CEA" w14:textId="77777777" w:rsidR="00A77B3E" w:rsidRDefault="001A3633">
            <w:pPr>
              <w:rPr>
                <w:color w:val="000000"/>
                <w:u w:color="000000"/>
              </w:rPr>
            </w:pPr>
            <w:r>
              <w:rPr>
                <w:sz w:val="14"/>
              </w:rPr>
              <w:t>15 850 334,15</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40B99ED" w14:textId="77777777" w:rsidR="00A77B3E" w:rsidRDefault="001A3633">
            <w:pPr>
              <w:rPr>
                <w:color w:val="000000"/>
                <w:u w:color="000000"/>
              </w:rPr>
            </w:pPr>
            <w:r>
              <w:rPr>
                <w:sz w:val="14"/>
              </w:rPr>
              <w:t>18 662 211,64</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C1CE66D" w14:textId="77777777" w:rsidR="00A77B3E" w:rsidRDefault="001A3633">
            <w:pPr>
              <w:rPr>
                <w:color w:val="000000"/>
                <w:u w:color="000000"/>
              </w:rPr>
            </w:pPr>
            <w:r>
              <w:rPr>
                <w:sz w:val="14"/>
              </w:rPr>
              <w:t>3 598 511,56</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BC0A875" w14:textId="77777777" w:rsidR="00A77B3E" w:rsidRDefault="001A3633">
            <w:pPr>
              <w:rPr>
                <w:color w:val="000000"/>
                <w:u w:color="000000"/>
              </w:rPr>
            </w:pPr>
            <w:r>
              <w:rPr>
                <w:sz w:val="14"/>
              </w:rPr>
              <w:t>19,28%</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90B6792" w14:textId="77777777" w:rsidR="00A77B3E" w:rsidRDefault="001A3633">
            <w:pPr>
              <w:rPr>
                <w:color w:val="000000"/>
                <w:u w:color="000000"/>
              </w:rPr>
            </w:pPr>
            <w:r>
              <w:rPr>
                <w:sz w:val="14"/>
              </w:rPr>
              <w:t>11,48%</w:t>
            </w:r>
          </w:p>
        </w:tc>
      </w:tr>
      <w:tr w:rsidR="0046006F" w14:paraId="0CD8F435"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CC8B604" w14:textId="77777777" w:rsidR="00A77B3E" w:rsidRDefault="001A3633">
            <w:pPr>
              <w:rPr>
                <w:color w:val="000000"/>
                <w:u w:color="000000"/>
              </w:rPr>
            </w:pPr>
            <w:r>
              <w:rPr>
                <w:sz w:val="14"/>
              </w:rPr>
              <w:t>851</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AFB77D1" w14:textId="77777777" w:rsidR="00A77B3E" w:rsidRDefault="001A3633">
            <w:pPr>
              <w:rPr>
                <w:color w:val="000000"/>
                <w:u w:color="000000"/>
              </w:rPr>
            </w:pPr>
            <w:r>
              <w:rPr>
                <w:sz w:val="14"/>
              </w:rPr>
              <w:t>Ochrona zdrowia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C3067E4" w14:textId="77777777" w:rsidR="00A77B3E" w:rsidRDefault="001A3633">
            <w:pPr>
              <w:rPr>
                <w:color w:val="000000"/>
                <w:u w:color="000000"/>
              </w:rPr>
            </w:pPr>
            <w:r>
              <w:rPr>
                <w:sz w:val="14"/>
              </w:rPr>
              <w:t>87 912,00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80E5CF0" w14:textId="77777777" w:rsidR="00A77B3E" w:rsidRDefault="001A3633">
            <w:pPr>
              <w:rPr>
                <w:color w:val="000000"/>
                <w:u w:color="000000"/>
              </w:rPr>
            </w:pPr>
            <w:r>
              <w:rPr>
                <w:sz w:val="14"/>
              </w:rPr>
              <w:t>3 097 912,00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A102521" w14:textId="77777777" w:rsidR="00A77B3E" w:rsidRDefault="001A3633">
            <w:pPr>
              <w:rPr>
                <w:color w:val="000000"/>
                <w:u w:color="000000"/>
              </w:rPr>
            </w:pPr>
            <w:r>
              <w:rPr>
                <w:sz w:val="14"/>
              </w:rPr>
              <w:t>3 010 000,00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86D1077" w14:textId="77777777" w:rsidR="00A77B3E" w:rsidRDefault="001A3633">
            <w:pPr>
              <w:rPr>
                <w:color w:val="000000"/>
                <w:u w:color="000000"/>
              </w:rPr>
            </w:pPr>
            <w:r>
              <w:rPr>
                <w:sz w:val="14"/>
              </w:rPr>
              <w:t>97,16%</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B1DAF40" w14:textId="77777777" w:rsidR="00A77B3E" w:rsidRDefault="001A3633">
            <w:pPr>
              <w:rPr>
                <w:color w:val="000000"/>
                <w:u w:color="000000"/>
              </w:rPr>
            </w:pPr>
            <w:r>
              <w:rPr>
                <w:sz w:val="14"/>
              </w:rPr>
              <w:t>9,60%</w:t>
            </w:r>
          </w:p>
        </w:tc>
      </w:tr>
      <w:tr w:rsidR="0046006F" w14:paraId="6E70B4A7"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A1D5371" w14:textId="77777777" w:rsidR="00A77B3E" w:rsidRDefault="001A3633">
            <w:pPr>
              <w:rPr>
                <w:color w:val="000000"/>
                <w:u w:color="000000"/>
              </w:rPr>
            </w:pPr>
            <w:r>
              <w:rPr>
                <w:sz w:val="14"/>
              </w:rPr>
              <w:t>750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2170D1C" w14:textId="77777777" w:rsidR="00A77B3E" w:rsidRDefault="001A3633">
            <w:pPr>
              <w:rPr>
                <w:color w:val="000000"/>
                <w:u w:color="000000"/>
              </w:rPr>
            </w:pPr>
            <w:r>
              <w:rPr>
                <w:sz w:val="14"/>
              </w:rPr>
              <w:t>Administracja publiczna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5EDD23" w14:textId="77777777" w:rsidR="00A77B3E" w:rsidRDefault="001A3633">
            <w:pPr>
              <w:rPr>
                <w:color w:val="000000"/>
                <w:u w:color="000000"/>
              </w:rPr>
            </w:pPr>
            <w:r>
              <w:rPr>
                <w:sz w:val="14"/>
              </w:rPr>
              <w:t>9 481 691,99</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7566C1F" w14:textId="77777777" w:rsidR="00A77B3E" w:rsidRDefault="001A3633">
            <w:pPr>
              <w:rPr>
                <w:color w:val="000000"/>
                <w:u w:color="000000"/>
              </w:rPr>
            </w:pPr>
            <w:r>
              <w:rPr>
                <w:sz w:val="14"/>
              </w:rPr>
              <w:t>9 566 200,34</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97EA406" w14:textId="77777777" w:rsidR="00A77B3E" w:rsidRDefault="001A3633">
            <w:pPr>
              <w:rPr>
                <w:color w:val="000000"/>
                <w:u w:color="000000"/>
              </w:rPr>
            </w:pPr>
            <w:r>
              <w:rPr>
                <w:sz w:val="14"/>
              </w:rPr>
              <w:t>2 527 456,92</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A674DF3" w14:textId="77777777" w:rsidR="00A77B3E" w:rsidRDefault="001A3633">
            <w:pPr>
              <w:rPr>
                <w:color w:val="000000"/>
                <w:u w:color="000000"/>
              </w:rPr>
            </w:pPr>
            <w:r>
              <w:rPr>
                <w:sz w:val="14"/>
              </w:rPr>
              <w:t>26,42%</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8263FF6" w14:textId="77777777" w:rsidR="00A77B3E" w:rsidRDefault="001A3633">
            <w:pPr>
              <w:rPr>
                <w:color w:val="000000"/>
                <w:u w:color="000000"/>
              </w:rPr>
            </w:pPr>
            <w:r>
              <w:rPr>
                <w:sz w:val="14"/>
              </w:rPr>
              <w:t>8,06%</w:t>
            </w:r>
          </w:p>
        </w:tc>
      </w:tr>
      <w:tr w:rsidR="0046006F" w14:paraId="47F95973"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4CF6745" w14:textId="77777777" w:rsidR="00A77B3E" w:rsidRDefault="001A3633">
            <w:pPr>
              <w:rPr>
                <w:color w:val="000000"/>
                <w:u w:color="000000"/>
              </w:rPr>
            </w:pPr>
            <w:r>
              <w:rPr>
                <w:sz w:val="14"/>
              </w:rPr>
              <w:t>754</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3B9C4F7" w14:textId="77777777" w:rsidR="00A77B3E" w:rsidRDefault="001A3633">
            <w:pPr>
              <w:rPr>
                <w:color w:val="000000"/>
                <w:u w:color="000000"/>
              </w:rPr>
            </w:pPr>
            <w:r>
              <w:rPr>
                <w:sz w:val="14"/>
              </w:rPr>
              <w:t>Bezpieczeństwo publiczne i ochrona przeciwpożarowa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8C61E29" w14:textId="77777777" w:rsidR="00A77B3E" w:rsidRDefault="001A3633">
            <w:pPr>
              <w:rPr>
                <w:color w:val="000000"/>
                <w:u w:color="000000"/>
              </w:rPr>
            </w:pPr>
            <w:r>
              <w:rPr>
                <w:sz w:val="14"/>
              </w:rPr>
              <w:t>5 164 100,00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37FC9FD" w14:textId="77777777" w:rsidR="00A77B3E" w:rsidRDefault="001A3633">
            <w:pPr>
              <w:rPr>
                <w:color w:val="000000"/>
                <w:u w:color="000000"/>
              </w:rPr>
            </w:pPr>
            <w:r>
              <w:rPr>
                <w:sz w:val="14"/>
              </w:rPr>
              <w:t>5 340 675,44</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874A023" w14:textId="77777777" w:rsidR="00A77B3E" w:rsidRDefault="001A3633">
            <w:pPr>
              <w:rPr>
                <w:color w:val="000000"/>
                <w:u w:color="000000"/>
              </w:rPr>
            </w:pPr>
            <w:r>
              <w:rPr>
                <w:sz w:val="14"/>
              </w:rPr>
              <w:t>1 585 229,41</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D304585" w14:textId="77777777" w:rsidR="00A77B3E" w:rsidRDefault="001A3633">
            <w:pPr>
              <w:rPr>
                <w:color w:val="000000"/>
                <w:u w:color="000000"/>
              </w:rPr>
            </w:pPr>
            <w:r>
              <w:rPr>
                <w:sz w:val="14"/>
              </w:rPr>
              <w:t>29,68%</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FE7BAE3" w14:textId="77777777" w:rsidR="00A77B3E" w:rsidRDefault="001A3633">
            <w:pPr>
              <w:rPr>
                <w:color w:val="000000"/>
                <w:u w:color="000000"/>
              </w:rPr>
            </w:pPr>
            <w:r>
              <w:rPr>
                <w:sz w:val="14"/>
              </w:rPr>
              <w:t>5,06%</w:t>
            </w:r>
          </w:p>
        </w:tc>
      </w:tr>
      <w:tr w:rsidR="0046006F" w14:paraId="25BD4483"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3E97974" w14:textId="77777777" w:rsidR="00A77B3E" w:rsidRDefault="001A3633">
            <w:pPr>
              <w:rPr>
                <w:color w:val="000000"/>
                <w:u w:color="000000"/>
              </w:rPr>
            </w:pPr>
            <w:r>
              <w:rPr>
                <w:sz w:val="14"/>
              </w:rPr>
              <w:t>853</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EE52776" w14:textId="77777777" w:rsidR="00A77B3E" w:rsidRDefault="001A3633">
            <w:pPr>
              <w:rPr>
                <w:color w:val="000000"/>
                <w:u w:color="000000"/>
              </w:rPr>
            </w:pPr>
            <w:r>
              <w:rPr>
                <w:sz w:val="14"/>
              </w:rPr>
              <w:t>Pozostałe zadania w zakresie polityki społecznej</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827CF47" w14:textId="77777777" w:rsidR="00A77B3E" w:rsidRDefault="001A3633">
            <w:pPr>
              <w:rPr>
                <w:color w:val="000000"/>
                <w:u w:color="000000"/>
              </w:rPr>
            </w:pPr>
            <w:r>
              <w:rPr>
                <w:sz w:val="14"/>
              </w:rPr>
              <w:t>3 363 567,00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A47C8E8" w14:textId="77777777" w:rsidR="00A77B3E" w:rsidRDefault="001A3633">
            <w:pPr>
              <w:rPr>
                <w:color w:val="000000"/>
                <w:u w:color="000000"/>
              </w:rPr>
            </w:pPr>
            <w:r>
              <w:rPr>
                <w:sz w:val="14"/>
              </w:rPr>
              <w:t>3 972 782,26</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EF35EA0" w14:textId="77777777" w:rsidR="00A77B3E" w:rsidRDefault="001A3633">
            <w:pPr>
              <w:rPr>
                <w:color w:val="000000"/>
                <w:u w:color="000000"/>
              </w:rPr>
            </w:pPr>
            <w:r>
              <w:rPr>
                <w:sz w:val="14"/>
              </w:rPr>
              <w:t>1 279 829,45</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981DAA5" w14:textId="77777777" w:rsidR="00A77B3E" w:rsidRDefault="001A3633">
            <w:pPr>
              <w:rPr>
                <w:color w:val="000000"/>
                <w:u w:color="000000"/>
              </w:rPr>
            </w:pPr>
            <w:r>
              <w:rPr>
                <w:sz w:val="14"/>
              </w:rPr>
              <w:t>32,21%</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5ADC075" w14:textId="77777777" w:rsidR="00A77B3E" w:rsidRDefault="001A3633">
            <w:pPr>
              <w:rPr>
                <w:color w:val="000000"/>
                <w:u w:color="000000"/>
              </w:rPr>
            </w:pPr>
            <w:r>
              <w:rPr>
                <w:sz w:val="14"/>
              </w:rPr>
              <w:t>4,08%</w:t>
            </w:r>
          </w:p>
        </w:tc>
      </w:tr>
      <w:tr w:rsidR="0046006F" w14:paraId="08189E81"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8FA20BE" w14:textId="77777777" w:rsidR="00A77B3E" w:rsidRDefault="001A3633">
            <w:pPr>
              <w:rPr>
                <w:color w:val="000000"/>
                <w:u w:color="000000"/>
              </w:rPr>
            </w:pPr>
            <w:r>
              <w:rPr>
                <w:sz w:val="14"/>
              </w:rPr>
              <w:t>852</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EC6F9FB" w14:textId="77777777" w:rsidR="00A77B3E" w:rsidRDefault="001A3633">
            <w:pPr>
              <w:rPr>
                <w:color w:val="000000"/>
                <w:u w:color="000000"/>
              </w:rPr>
            </w:pPr>
            <w:r>
              <w:rPr>
                <w:sz w:val="14"/>
              </w:rPr>
              <w:t>Pomoc społeczna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270EDAD" w14:textId="77777777" w:rsidR="00A77B3E" w:rsidRDefault="001A3633">
            <w:pPr>
              <w:rPr>
                <w:color w:val="000000"/>
                <w:u w:color="000000"/>
              </w:rPr>
            </w:pPr>
            <w:r>
              <w:rPr>
                <w:sz w:val="14"/>
              </w:rPr>
              <w:t>4 685 355,00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15AB102" w14:textId="77777777" w:rsidR="00A77B3E" w:rsidRDefault="001A3633">
            <w:pPr>
              <w:rPr>
                <w:color w:val="000000"/>
                <w:u w:color="000000"/>
              </w:rPr>
            </w:pPr>
            <w:r>
              <w:rPr>
                <w:sz w:val="14"/>
              </w:rPr>
              <w:t>4 851 513,74</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45652E" w14:textId="77777777" w:rsidR="00A77B3E" w:rsidRDefault="001A3633">
            <w:pPr>
              <w:rPr>
                <w:color w:val="000000"/>
                <w:u w:color="000000"/>
              </w:rPr>
            </w:pPr>
            <w:r>
              <w:rPr>
                <w:sz w:val="14"/>
              </w:rPr>
              <w:t>1 034 288,14</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4476C2F" w14:textId="77777777" w:rsidR="00A77B3E" w:rsidRDefault="001A3633">
            <w:pPr>
              <w:rPr>
                <w:color w:val="000000"/>
                <w:u w:color="000000"/>
              </w:rPr>
            </w:pPr>
            <w:r>
              <w:rPr>
                <w:sz w:val="14"/>
              </w:rPr>
              <w:t>21,32%</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30DEBB7" w14:textId="77777777" w:rsidR="00A77B3E" w:rsidRDefault="001A3633">
            <w:pPr>
              <w:rPr>
                <w:color w:val="000000"/>
                <w:u w:color="000000"/>
              </w:rPr>
            </w:pPr>
            <w:r>
              <w:rPr>
                <w:sz w:val="14"/>
              </w:rPr>
              <w:t>3,30%</w:t>
            </w:r>
          </w:p>
        </w:tc>
      </w:tr>
      <w:tr w:rsidR="0046006F" w14:paraId="0F843D78"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385783B" w14:textId="77777777" w:rsidR="00A77B3E" w:rsidRDefault="001A3633">
            <w:pPr>
              <w:rPr>
                <w:color w:val="000000"/>
                <w:u w:color="000000"/>
              </w:rPr>
            </w:pPr>
            <w:r>
              <w:rPr>
                <w:sz w:val="14"/>
              </w:rPr>
              <w:t>855</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2624035" w14:textId="77777777" w:rsidR="00A77B3E" w:rsidRDefault="001A3633">
            <w:pPr>
              <w:rPr>
                <w:color w:val="000000"/>
                <w:u w:color="000000"/>
              </w:rPr>
            </w:pPr>
            <w:r>
              <w:rPr>
                <w:sz w:val="14"/>
              </w:rPr>
              <w:t>Rodzina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E4603C0" w14:textId="77777777" w:rsidR="00A77B3E" w:rsidRDefault="001A3633">
            <w:pPr>
              <w:rPr>
                <w:color w:val="000000"/>
                <w:u w:color="000000"/>
              </w:rPr>
            </w:pPr>
            <w:r>
              <w:rPr>
                <w:sz w:val="14"/>
              </w:rPr>
              <w:t>4 867 248,00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F0AB610" w14:textId="77777777" w:rsidR="00A77B3E" w:rsidRDefault="001A3633">
            <w:pPr>
              <w:rPr>
                <w:color w:val="000000"/>
                <w:u w:color="000000"/>
              </w:rPr>
            </w:pPr>
            <w:r>
              <w:rPr>
                <w:sz w:val="14"/>
              </w:rPr>
              <w:t>5 004 085,00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8F7716E" w14:textId="77777777" w:rsidR="00A77B3E" w:rsidRDefault="001A3633">
            <w:pPr>
              <w:rPr>
                <w:color w:val="000000"/>
                <w:u w:color="000000"/>
              </w:rPr>
            </w:pPr>
            <w:r>
              <w:rPr>
                <w:sz w:val="14"/>
              </w:rPr>
              <w:t>960 281,46</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7C77F32" w14:textId="77777777" w:rsidR="00A77B3E" w:rsidRDefault="001A3633">
            <w:pPr>
              <w:rPr>
                <w:color w:val="000000"/>
                <w:u w:color="000000"/>
              </w:rPr>
            </w:pPr>
            <w:r>
              <w:rPr>
                <w:sz w:val="14"/>
              </w:rPr>
              <w:t>19,19%</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B679321" w14:textId="77777777" w:rsidR="00A77B3E" w:rsidRDefault="001A3633">
            <w:pPr>
              <w:rPr>
                <w:color w:val="000000"/>
                <w:u w:color="000000"/>
              </w:rPr>
            </w:pPr>
            <w:r>
              <w:rPr>
                <w:sz w:val="14"/>
              </w:rPr>
              <w:t>3,06%</w:t>
            </w:r>
          </w:p>
        </w:tc>
      </w:tr>
      <w:tr w:rsidR="0046006F" w14:paraId="164D130C"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36EE52" w14:textId="77777777" w:rsidR="00A77B3E" w:rsidRDefault="001A3633">
            <w:pPr>
              <w:rPr>
                <w:color w:val="000000"/>
                <w:u w:color="000000"/>
              </w:rPr>
            </w:pPr>
            <w:r>
              <w:rPr>
                <w:sz w:val="14"/>
              </w:rPr>
              <w:t>854</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61B5CD" w14:textId="77777777" w:rsidR="00A77B3E" w:rsidRDefault="001A3633">
            <w:pPr>
              <w:rPr>
                <w:color w:val="000000"/>
                <w:u w:color="000000"/>
              </w:rPr>
            </w:pPr>
            <w:r>
              <w:rPr>
                <w:sz w:val="14"/>
              </w:rPr>
              <w:t>Edukacyjna opieka wychowawcza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4885689" w14:textId="77777777" w:rsidR="00A77B3E" w:rsidRDefault="001A3633">
            <w:pPr>
              <w:rPr>
                <w:color w:val="000000"/>
                <w:u w:color="000000"/>
              </w:rPr>
            </w:pPr>
            <w:r>
              <w:rPr>
                <w:sz w:val="14"/>
              </w:rPr>
              <w:t>3 380 033,00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D6C902C" w14:textId="77777777" w:rsidR="00A77B3E" w:rsidRDefault="001A3633">
            <w:pPr>
              <w:rPr>
                <w:color w:val="000000"/>
                <w:u w:color="000000"/>
              </w:rPr>
            </w:pPr>
            <w:r>
              <w:rPr>
                <w:sz w:val="14"/>
              </w:rPr>
              <w:t>3 427 408,00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8E3CFFC" w14:textId="77777777" w:rsidR="00A77B3E" w:rsidRDefault="001A3633">
            <w:pPr>
              <w:rPr>
                <w:color w:val="000000"/>
                <w:u w:color="000000"/>
              </w:rPr>
            </w:pPr>
            <w:r>
              <w:rPr>
                <w:sz w:val="14"/>
              </w:rPr>
              <w:t>959 750,73</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6AED4E2" w14:textId="77777777" w:rsidR="00A77B3E" w:rsidRDefault="001A3633">
            <w:pPr>
              <w:rPr>
                <w:color w:val="000000"/>
                <w:u w:color="000000"/>
              </w:rPr>
            </w:pPr>
            <w:r>
              <w:rPr>
                <w:sz w:val="14"/>
              </w:rPr>
              <w:t>28,00%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C29AFE0" w14:textId="77777777" w:rsidR="00A77B3E" w:rsidRDefault="001A3633">
            <w:pPr>
              <w:rPr>
                <w:color w:val="000000"/>
                <w:u w:color="000000"/>
              </w:rPr>
            </w:pPr>
            <w:r>
              <w:rPr>
                <w:sz w:val="14"/>
              </w:rPr>
              <w:t>3,06%</w:t>
            </w:r>
          </w:p>
        </w:tc>
      </w:tr>
      <w:tr w:rsidR="0046006F" w14:paraId="350545BC"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5E071C7" w14:textId="77777777" w:rsidR="00A77B3E" w:rsidRDefault="001A3633">
            <w:pPr>
              <w:rPr>
                <w:color w:val="000000"/>
                <w:u w:color="000000"/>
              </w:rPr>
            </w:pPr>
            <w:r>
              <w:rPr>
                <w:sz w:val="14"/>
              </w:rPr>
              <w:t>710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E799E89" w14:textId="77777777" w:rsidR="00A77B3E" w:rsidRDefault="001A3633">
            <w:pPr>
              <w:rPr>
                <w:color w:val="000000"/>
                <w:u w:color="000000"/>
              </w:rPr>
            </w:pPr>
            <w:r>
              <w:rPr>
                <w:sz w:val="14"/>
              </w:rPr>
              <w:t>Działalność usługowa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AC3ACF0" w14:textId="77777777" w:rsidR="00A77B3E" w:rsidRDefault="001A3633">
            <w:pPr>
              <w:rPr>
                <w:color w:val="000000"/>
                <w:u w:color="000000"/>
              </w:rPr>
            </w:pPr>
            <w:r>
              <w:rPr>
                <w:sz w:val="14"/>
              </w:rPr>
              <w:t>1 694 446,00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FCE2B63" w14:textId="77777777" w:rsidR="00A77B3E" w:rsidRDefault="001A3633">
            <w:pPr>
              <w:rPr>
                <w:color w:val="000000"/>
                <w:u w:color="000000"/>
              </w:rPr>
            </w:pPr>
            <w:r>
              <w:rPr>
                <w:sz w:val="14"/>
              </w:rPr>
              <w:t>1 694 446,00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3633148" w14:textId="77777777" w:rsidR="00A77B3E" w:rsidRDefault="001A3633">
            <w:pPr>
              <w:rPr>
                <w:color w:val="000000"/>
                <w:u w:color="000000"/>
              </w:rPr>
            </w:pPr>
            <w:r>
              <w:rPr>
                <w:sz w:val="14"/>
              </w:rPr>
              <w:t>357 884,55</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F667976" w14:textId="77777777" w:rsidR="00A77B3E" w:rsidRDefault="001A3633">
            <w:pPr>
              <w:rPr>
                <w:color w:val="000000"/>
                <w:u w:color="000000"/>
              </w:rPr>
            </w:pPr>
            <w:r>
              <w:rPr>
                <w:sz w:val="14"/>
              </w:rPr>
              <w:t>21,12%</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4E89B2" w14:textId="77777777" w:rsidR="00A77B3E" w:rsidRDefault="001A3633">
            <w:pPr>
              <w:rPr>
                <w:color w:val="000000"/>
                <w:u w:color="000000"/>
              </w:rPr>
            </w:pPr>
            <w:r>
              <w:rPr>
                <w:sz w:val="14"/>
              </w:rPr>
              <w:t>1,14%</w:t>
            </w:r>
          </w:p>
        </w:tc>
      </w:tr>
      <w:tr w:rsidR="0046006F" w14:paraId="48FBFA1F"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6510F7F" w14:textId="77777777" w:rsidR="00A77B3E" w:rsidRDefault="001A3633">
            <w:pPr>
              <w:rPr>
                <w:color w:val="000000"/>
                <w:u w:color="000000"/>
              </w:rPr>
            </w:pPr>
            <w:r>
              <w:rPr>
                <w:sz w:val="14"/>
              </w:rPr>
              <w:t>756</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ECC3895" w14:textId="77777777" w:rsidR="00A77B3E" w:rsidRDefault="001A3633">
            <w:pPr>
              <w:rPr>
                <w:color w:val="000000"/>
                <w:u w:color="000000"/>
              </w:rPr>
            </w:pPr>
            <w:r>
              <w:rPr>
                <w:sz w:val="14"/>
              </w:rPr>
              <w:t xml:space="preserve">Dochody od osób prawnych, od osób fizycznych i od innych jednostek </w:t>
            </w:r>
            <w:r>
              <w:rPr>
                <w:sz w:val="14"/>
              </w:rPr>
              <w:t>nieposiadających osobowości prawnej oraz wydatki związane z ich poborem</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BA35D82" w14:textId="77777777" w:rsidR="00A77B3E" w:rsidRDefault="001A3633">
            <w:pPr>
              <w:rPr>
                <w:color w:val="000000"/>
                <w:u w:color="000000"/>
              </w:rPr>
            </w:pPr>
            <w:r>
              <w:rPr>
                <w:sz w:val="14"/>
              </w:rPr>
              <w:t>1 498 810,00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547129A" w14:textId="77777777" w:rsidR="00A77B3E" w:rsidRDefault="001A3633">
            <w:pPr>
              <w:rPr>
                <w:color w:val="000000"/>
                <w:u w:color="000000"/>
              </w:rPr>
            </w:pPr>
            <w:r>
              <w:rPr>
                <w:sz w:val="14"/>
              </w:rPr>
              <w:t>1 498 810,00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2A177A3" w14:textId="77777777" w:rsidR="00A77B3E" w:rsidRDefault="001A3633">
            <w:pPr>
              <w:rPr>
                <w:color w:val="000000"/>
                <w:u w:color="000000"/>
              </w:rPr>
            </w:pPr>
            <w:r>
              <w:rPr>
                <w:sz w:val="14"/>
              </w:rPr>
              <w:t>345 309,45</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7776BF4" w14:textId="77777777" w:rsidR="00A77B3E" w:rsidRDefault="001A3633">
            <w:pPr>
              <w:rPr>
                <w:color w:val="000000"/>
                <w:u w:color="000000"/>
              </w:rPr>
            </w:pPr>
            <w:r>
              <w:rPr>
                <w:sz w:val="14"/>
              </w:rPr>
              <w:t>23,04%</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B752AE9" w14:textId="77777777" w:rsidR="00A77B3E" w:rsidRDefault="001A3633">
            <w:pPr>
              <w:rPr>
                <w:color w:val="000000"/>
                <w:u w:color="000000"/>
              </w:rPr>
            </w:pPr>
            <w:r>
              <w:rPr>
                <w:sz w:val="14"/>
              </w:rPr>
              <w:t>1,10%</w:t>
            </w:r>
          </w:p>
        </w:tc>
      </w:tr>
      <w:tr w:rsidR="0046006F" w14:paraId="0B3F5BD8"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5B74A10" w14:textId="77777777" w:rsidR="00A77B3E" w:rsidRDefault="001A3633">
            <w:pPr>
              <w:rPr>
                <w:color w:val="000000"/>
                <w:u w:color="000000"/>
              </w:rPr>
            </w:pPr>
            <w:r>
              <w:rPr>
                <w:sz w:val="14"/>
              </w:rPr>
              <w:t>700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3A0F046" w14:textId="77777777" w:rsidR="00A77B3E" w:rsidRDefault="001A3633">
            <w:pPr>
              <w:rPr>
                <w:color w:val="000000"/>
                <w:u w:color="000000"/>
              </w:rPr>
            </w:pPr>
            <w:r>
              <w:rPr>
                <w:sz w:val="14"/>
              </w:rPr>
              <w:t>Gospodarka mieszkaniowa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02E8A91" w14:textId="77777777" w:rsidR="00A77B3E" w:rsidRDefault="001A3633">
            <w:pPr>
              <w:rPr>
                <w:color w:val="000000"/>
                <w:u w:color="000000"/>
              </w:rPr>
            </w:pPr>
            <w:r>
              <w:rPr>
                <w:sz w:val="14"/>
              </w:rPr>
              <w:t>674 563,00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486AE0D" w14:textId="77777777" w:rsidR="00A77B3E" w:rsidRDefault="001A3633">
            <w:pPr>
              <w:rPr>
                <w:color w:val="000000"/>
                <w:u w:color="000000"/>
              </w:rPr>
            </w:pPr>
            <w:r>
              <w:rPr>
                <w:sz w:val="14"/>
              </w:rPr>
              <w:t>703 907,00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DCFE63D" w14:textId="77777777" w:rsidR="00A77B3E" w:rsidRDefault="001A3633">
            <w:pPr>
              <w:rPr>
                <w:color w:val="000000"/>
                <w:u w:color="000000"/>
              </w:rPr>
            </w:pPr>
            <w:r>
              <w:rPr>
                <w:sz w:val="14"/>
              </w:rPr>
              <w:t>222 130,27</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BC090DE" w14:textId="77777777" w:rsidR="00A77B3E" w:rsidRDefault="001A3633">
            <w:pPr>
              <w:rPr>
                <w:color w:val="000000"/>
                <w:u w:color="000000"/>
              </w:rPr>
            </w:pPr>
            <w:r>
              <w:rPr>
                <w:sz w:val="14"/>
              </w:rPr>
              <w:t>31,56%</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5828544" w14:textId="77777777" w:rsidR="00A77B3E" w:rsidRDefault="001A3633">
            <w:pPr>
              <w:rPr>
                <w:color w:val="000000"/>
                <w:u w:color="000000"/>
              </w:rPr>
            </w:pPr>
            <w:r>
              <w:rPr>
                <w:sz w:val="14"/>
              </w:rPr>
              <w:t>0,71%</w:t>
            </w:r>
          </w:p>
        </w:tc>
      </w:tr>
      <w:tr w:rsidR="0046006F" w14:paraId="7FEA15FA"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8B334A7" w14:textId="77777777" w:rsidR="00A77B3E" w:rsidRDefault="001A3633">
            <w:pPr>
              <w:rPr>
                <w:color w:val="000000"/>
                <w:u w:color="000000"/>
              </w:rPr>
            </w:pPr>
            <w:r>
              <w:rPr>
                <w:sz w:val="14"/>
              </w:rPr>
              <w:t>757</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DF7B393" w14:textId="77777777" w:rsidR="00A77B3E" w:rsidRDefault="001A3633">
            <w:pPr>
              <w:rPr>
                <w:color w:val="000000"/>
                <w:u w:color="000000"/>
              </w:rPr>
            </w:pPr>
            <w:r>
              <w:rPr>
                <w:sz w:val="14"/>
              </w:rPr>
              <w:t>Obsługa długu publicznego</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2B0DE21" w14:textId="77777777" w:rsidR="00A77B3E" w:rsidRDefault="001A3633">
            <w:pPr>
              <w:rPr>
                <w:color w:val="000000"/>
                <w:u w:color="000000"/>
              </w:rPr>
            </w:pPr>
            <w:r>
              <w:rPr>
                <w:sz w:val="14"/>
              </w:rPr>
              <w:t>1 510 000,00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64655A8" w14:textId="77777777" w:rsidR="00A77B3E" w:rsidRDefault="001A3633">
            <w:pPr>
              <w:rPr>
                <w:color w:val="000000"/>
                <w:u w:color="000000"/>
              </w:rPr>
            </w:pPr>
            <w:r>
              <w:rPr>
                <w:sz w:val="14"/>
              </w:rPr>
              <w:t>1 750 000,00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350D450" w14:textId="77777777" w:rsidR="00A77B3E" w:rsidRDefault="001A3633">
            <w:pPr>
              <w:rPr>
                <w:color w:val="000000"/>
                <w:u w:color="000000"/>
              </w:rPr>
            </w:pPr>
            <w:r>
              <w:rPr>
                <w:sz w:val="14"/>
              </w:rPr>
              <w:t>194 251,45</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EEDE96F" w14:textId="77777777" w:rsidR="00A77B3E" w:rsidRDefault="001A3633">
            <w:pPr>
              <w:rPr>
                <w:color w:val="000000"/>
                <w:u w:color="000000"/>
              </w:rPr>
            </w:pPr>
            <w:r>
              <w:rPr>
                <w:sz w:val="14"/>
              </w:rPr>
              <w:t>11,10%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8214894" w14:textId="77777777" w:rsidR="00A77B3E" w:rsidRDefault="001A3633">
            <w:pPr>
              <w:rPr>
                <w:color w:val="000000"/>
                <w:u w:color="000000"/>
              </w:rPr>
            </w:pPr>
            <w:r>
              <w:rPr>
                <w:sz w:val="14"/>
              </w:rPr>
              <w:t>0,62%</w:t>
            </w:r>
          </w:p>
        </w:tc>
      </w:tr>
      <w:tr w:rsidR="0046006F" w14:paraId="3E457E0C"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25A0B36" w14:textId="77777777" w:rsidR="00A77B3E" w:rsidRDefault="001A3633">
            <w:pPr>
              <w:rPr>
                <w:color w:val="000000"/>
                <w:u w:color="000000"/>
              </w:rPr>
            </w:pPr>
            <w:r>
              <w:rPr>
                <w:sz w:val="14"/>
              </w:rPr>
              <w:t>020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36CE5F7" w14:textId="77777777" w:rsidR="00A77B3E" w:rsidRDefault="001A3633">
            <w:pPr>
              <w:rPr>
                <w:color w:val="000000"/>
                <w:u w:color="000000"/>
              </w:rPr>
            </w:pPr>
            <w:r>
              <w:rPr>
                <w:sz w:val="14"/>
              </w:rPr>
              <w:t>Leśnictwo</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3BF1C48" w14:textId="77777777" w:rsidR="00A77B3E" w:rsidRDefault="001A3633">
            <w:pPr>
              <w:rPr>
                <w:color w:val="000000"/>
                <w:u w:color="000000"/>
              </w:rPr>
            </w:pPr>
            <w:r>
              <w:rPr>
                <w:sz w:val="14"/>
              </w:rPr>
              <w:t>230 000,00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5ACD10C" w14:textId="77777777" w:rsidR="00A77B3E" w:rsidRDefault="001A3633">
            <w:pPr>
              <w:rPr>
                <w:color w:val="000000"/>
                <w:u w:color="000000"/>
              </w:rPr>
            </w:pPr>
            <w:r>
              <w:rPr>
                <w:sz w:val="14"/>
              </w:rPr>
              <w:t>230 793,75</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1DC7980" w14:textId="77777777" w:rsidR="00A77B3E" w:rsidRDefault="001A3633">
            <w:pPr>
              <w:rPr>
                <w:color w:val="000000"/>
                <w:u w:color="000000"/>
              </w:rPr>
            </w:pPr>
            <w:r>
              <w:rPr>
                <w:sz w:val="14"/>
              </w:rPr>
              <w:t>57 599,03</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22DE98F" w14:textId="77777777" w:rsidR="00A77B3E" w:rsidRDefault="001A3633">
            <w:pPr>
              <w:rPr>
                <w:color w:val="000000"/>
                <w:u w:color="000000"/>
              </w:rPr>
            </w:pPr>
            <w:r>
              <w:rPr>
                <w:sz w:val="14"/>
              </w:rPr>
              <w:t>24,96%</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665E66B" w14:textId="77777777" w:rsidR="00A77B3E" w:rsidRDefault="001A3633">
            <w:pPr>
              <w:rPr>
                <w:color w:val="000000"/>
                <w:u w:color="000000"/>
              </w:rPr>
            </w:pPr>
            <w:r>
              <w:rPr>
                <w:sz w:val="14"/>
              </w:rPr>
              <w:t>0,18%</w:t>
            </w:r>
          </w:p>
        </w:tc>
      </w:tr>
      <w:tr w:rsidR="0046006F" w14:paraId="2A564C3B"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B0170D9" w14:textId="77777777" w:rsidR="00A77B3E" w:rsidRDefault="001A3633">
            <w:pPr>
              <w:rPr>
                <w:color w:val="000000"/>
                <w:u w:color="000000"/>
              </w:rPr>
            </w:pPr>
            <w:r>
              <w:rPr>
                <w:sz w:val="14"/>
              </w:rPr>
              <w:t>921</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152EA2E" w14:textId="77777777" w:rsidR="00A77B3E" w:rsidRDefault="001A3633">
            <w:pPr>
              <w:rPr>
                <w:color w:val="000000"/>
                <w:u w:color="000000"/>
              </w:rPr>
            </w:pPr>
            <w:r>
              <w:rPr>
                <w:sz w:val="14"/>
              </w:rPr>
              <w:t>Kultura i ochrona dziedzictwa narodowego</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4EECD23" w14:textId="77777777" w:rsidR="00A77B3E" w:rsidRDefault="001A3633">
            <w:pPr>
              <w:rPr>
                <w:color w:val="000000"/>
                <w:u w:color="000000"/>
              </w:rPr>
            </w:pPr>
            <w:r>
              <w:rPr>
                <w:sz w:val="14"/>
              </w:rPr>
              <w:t>141 100,00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8409D2C" w14:textId="77777777" w:rsidR="00A77B3E" w:rsidRDefault="001A3633">
            <w:pPr>
              <w:rPr>
                <w:color w:val="000000"/>
                <w:u w:color="000000"/>
              </w:rPr>
            </w:pPr>
            <w:r>
              <w:rPr>
                <w:sz w:val="14"/>
              </w:rPr>
              <w:t>153 100,00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1DA525D" w14:textId="77777777" w:rsidR="00A77B3E" w:rsidRDefault="001A3633">
            <w:pPr>
              <w:rPr>
                <w:color w:val="000000"/>
                <w:u w:color="000000"/>
              </w:rPr>
            </w:pPr>
            <w:r>
              <w:rPr>
                <w:sz w:val="14"/>
              </w:rPr>
              <w:t>32 377,16</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F96882A" w14:textId="77777777" w:rsidR="00A77B3E" w:rsidRDefault="001A3633">
            <w:pPr>
              <w:rPr>
                <w:color w:val="000000"/>
                <w:u w:color="000000"/>
              </w:rPr>
            </w:pPr>
            <w:r>
              <w:rPr>
                <w:sz w:val="14"/>
              </w:rPr>
              <w:t>21,15%</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CF26695" w14:textId="77777777" w:rsidR="00A77B3E" w:rsidRDefault="001A3633">
            <w:pPr>
              <w:rPr>
                <w:color w:val="000000"/>
                <w:u w:color="000000"/>
              </w:rPr>
            </w:pPr>
            <w:r>
              <w:rPr>
                <w:sz w:val="14"/>
              </w:rPr>
              <w:t>0,10%</w:t>
            </w:r>
          </w:p>
        </w:tc>
      </w:tr>
      <w:tr w:rsidR="0046006F" w14:paraId="58DC4556"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BB72EB4" w14:textId="77777777" w:rsidR="00A77B3E" w:rsidRDefault="001A3633">
            <w:pPr>
              <w:rPr>
                <w:color w:val="000000"/>
                <w:u w:color="000000"/>
              </w:rPr>
            </w:pPr>
            <w:r>
              <w:rPr>
                <w:sz w:val="14"/>
              </w:rPr>
              <w:t>755</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D877CDE" w14:textId="77777777" w:rsidR="00A77B3E" w:rsidRDefault="001A3633">
            <w:pPr>
              <w:rPr>
                <w:color w:val="000000"/>
                <w:u w:color="000000"/>
              </w:rPr>
            </w:pPr>
            <w:r>
              <w:rPr>
                <w:sz w:val="14"/>
              </w:rPr>
              <w:t>Wymiar sprawiedliwości</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1CE2371" w14:textId="77777777" w:rsidR="00A77B3E" w:rsidRDefault="001A3633">
            <w:pPr>
              <w:rPr>
                <w:color w:val="000000"/>
                <w:u w:color="000000"/>
              </w:rPr>
            </w:pPr>
            <w:r>
              <w:rPr>
                <w:sz w:val="14"/>
              </w:rPr>
              <w:t>132 000,00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C329B3D" w14:textId="77777777" w:rsidR="00A77B3E" w:rsidRDefault="001A3633">
            <w:pPr>
              <w:rPr>
                <w:color w:val="000000"/>
                <w:u w:color="000000"/>
              </w:rPr>
            </w:pPr>
            <w:r>
              <w:rPr>
                <w:sz w:val="14"/>
              </w:rPr>
              <w:t>132 000,00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C7A504B" w14:textId="77777777" w:rsidR="00A77B3E" w:rsidRDefault="001A3633">
            <w:pPr>
              <w:rPr>
                <w:color w:val="000000"/>
                <w:u w:color="000000"/>
              </w:rPr>
            </w:pPr>
            <w:r>
              <w:rPr>
                <w:sz w:val="14"/>
              </w:rPr>
              <w:t>20 365,80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B6744FA" w14:textId="77777777" w:rsidR="00A77B3E" w:rsidRDefault="001A3633">
            <w:pPr>
              <w:rPr>
                <w:color w:val="000000"/>
                <w:u w:color="000000"/>
              </w:rPr>
            </w:pPr>
            <w:r>
              <w:rPr>
                <w:sz w:val="14"/>
              </w:rPr>
              <w:t>15,43%</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3CE3537" w14:textId="77777777" w:rsidR="00A77B3E" w:rsidRDefault="001A3633">
            <w:pPr>
              <w:rPr>
                <w:color w:val="000000"/>
                <w:u w:color="000000"/>
              </w:rPr>
            </w:pPr>
            <w:r>
              <w:rPr>
                <w:sz w:val="14"/>
              </w:rPr>
              <w:t>0,06%</w:t>
            </w:r>
          </w:p>
        </w:tc>
      </w:tr>
      <w:tr w:rsidR="0046006F" w14:paraId="4F84BD43"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55CE397" w14:textId="77777777" w:rsidR="00A77B3E" w:rsidRDefault="001A3633">
            <w:pPr>
              <w:rPr>
                <w:color w:val="000000"/>
                <w:u w:color="000000"/>
              </w:rPr>
            </w:pPr>
            <w:r>
              <w:rPr>
                <w:sz w:val="14"/>
              </w:rPr>
              <w:t>926</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793C830" w14:textId="77777777" w:rsidR="00A77B3E" w:rsidRDefault="001A3633">
            <w:pPr>
              <w:rPr>
                <w:color w:val="000000"/>
                <w:u w:color="000000"/>
              </w:rPr>
            </w:pPr>
            <w:r>
              <w:rPr>
                <w:sz w:val="14"/>
              </w:rPr>
              <w:t>Kultura fizyczna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B7392FB" w14:textId="77777777" w:rsidR="00A77B3E" w:rsidRDefault="001A3633">
            <w:pPr>
              <w:rPr>
                <w:color w:val="000000"/>
                <w:u w:color="000000"/>
              </w:rPr>
            </w:pPr>
            <w:r>
              <w:rPr>
                <w:sz w:val="14"/>
              </w:rPr>
              <w:t>50 100,00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BDA9434" w14:textId="77777777" w:rsidR="00A77B3E" w:rsidRDefault="001A3633">
            <w:pPr>
              <w:rPr>
                <w:color w:val="000000"/>
                <w:u w:color="000000"/>
              </w:rPr>
            </w:pPr>
            <w:r>
              <w:rPr>
                <w:sz w:val="14"/>
              </w:rPr>
              <w:t>50 100,00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B7473D2" w14:textId="77777777" w:rsidR="00A77B3E" w:rsidRDefault="001A3633">
            <w:pPr>
              <w:rPr>
                <w:color w:val="000000"/>
                <w:u w:color="000000"/>
              </w:rPr>
            </w:pPr>
            <w:r>
              <w:rPr>
                <w:sz w:val="14"/>
              </w:rPr>
              <w:t>2 377,51</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D8C0C77" w14:textId="77777777" w:rsidR="00A77B3E" w:rsidRDefault="001A3633">
            <w:pPr>
              <w:rPr>
                <w:color w:val="000000"/>
                <w:u w:color="000000"/>
              </w:rPr>
            </w:pPr>
            <w:r>
              <w:rPr>
                <w:sz w:val="14"/>
              </w:rPr>
              <w:t>4,75%</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0C70E84" w14:textId="77777777" w:rsidR="00A77B3E" w:rsidRDefault="001A3633">
            <w:pPr>
              <w:rPr>
                <w:color w:val="000000"/>
                <w:u w:color="000000"/>
              </w:rPr>
            </w:pPr>
            <w:r>
              <w:rPr>
                <w:sz w:val="14"/>
              </w:rPr>
              <w:t>&lt; 0,01%</w:t>
            </w:r>
          </w:p>
        </w:tc>
      </w:tr>
      <w:tr w:rsidR="0046006F" w14:paraId="58A62A55"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25D8EFA" w14:textId="77777777" w:rsidR="00A77B3E" w:rsidRDefault="001A3633">
            <w:pPr>
              <w:rPr>
                <w:color w:val="000000"/>
                <w:u w:color="000000"/>
              </w:rPr>
            </w:pPr>
            <w:r>
              <w:rPr>
                <w:sz w:val="14"/>
              </w:rPr>
              <w:t>900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A42EC47" w14:textId="77777777" w:rsidR="00A77B3E" w:rsidRDefault="001A3633">
            <w:pPr>
              <w:rPr>
                <w:color w:val="000000"/>
                <w:u w:color="000000"/>
              </w:rPr>
            </w:pPr>
            <w:r>
              <w:rPr>
                <w:sz w:val="14"/>
              </w:rPr>
              <w:t>Gospodarka komunalna i ochrona środowiska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46F495F" w14:textId="77777777" w:rsidR="00A77B3E" w:rsidRDefault="001A3633">
            <w:pPr>
              <w:rPr>
                <w:color w:val="000000"/>
                <w:u w:color="000000"/>
              </w:rPr>
            </w:pPr>
            <w:r>
              <w:rPr>
                <w:sz w:val="14"/>
              </w:rPr>
              <w:t>37 000,00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C5E725E" w14:textId="77777777" w:rsidR="00A77B3E" w:rsidRDefault="001A3633">
            <w:pPr>
              <w:rPr>
                <w:color w:val="000000"/>
                <w:u w:color="000000"/>
              </w:rPr>
            </w:pPr>
            <w:r>
              <w:rPr>
                <w:sz w:val="14"/>
              </w:rPr>
              <w:t>37 000,00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E56441D" w14:textId="77777777" w:rsidR="00A77B3E" w:rsidRDefault="001A3633">
            <w:pPr>
              <w:rPr>
                <w:color w:val="000000"/>
                <w:u w:color="000000"/>
              </w:rPr>
            </w:pPr>
            <w:r>
              <w:rPr>
                <w:sz w:val="14"/>
              </w:rPr>
              <w:t>119,60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E7FB659" w14:textId="77777777" w:rsidR="00A77B3E" w:rsidRDefault="001A3633">
            <w:pPr>
              <w:rPr>
                <w:color w:val="000000"/>
                <w:u w:color="000000"/>
              </w:rPr>
            </w:pPr>
            <w:r>
              <w:rPr>
                <w:sz w:val="14"/>
              </w:rPr>
              <w:t>0,32%</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4833572" w14:textId="77777777" w:rsidR="00A77B3E" w:rsidRDefault="001A3633">
            <w:pPr>
              <w:rPr>
                <w:color w:val="000000"/>
                <w:u w:color="000000"/>
              </w:rPr>
            </w:pPr>
            <w:r>
              <w:rPr>
                <w:sz w:val="14"/>
              </w:rPr>
              <w:t>&lt; 0,01%</w:t>
            </w:r>
          </w:p>
        </w:tc>
      </w:tr>
      <w:tr w:rsidR="0046006F" w14:paraId="19009117"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9B2E980" w14:textId="77777777" w:rsidR="00A77B3E" w:rsidRDefault="001A3633">
            <w:pPr>
              <w:rPr>
                <w:color w:val="000000"/>
                <w:u w:color="000000"/>
              </w:rPr>
            </w:pPr>
            <w:r>
              <w:rPr>
                <w:sz w:val="14"/>
              </w:rPr>
              <w:t>010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FB4BF8C" w14:textId="77777777" w:rsidR="00A77B3E" w:rsidRDefault="001A3633">
            <w:pPr>
              <w:rPr>
                <w:color w:val="000000"/>
                <w:u w:color="000000"/>
              </w:rPr>
            </w:pPr>
            <w:r>
              <w:rPr>
                <w:sz w:val="14"/>
              </w:rPr>
              <w:t>Rolnictwo i łowiectwo</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4253501" w14:textId="77777777" w:rsidR="00A77B3E" w:rsidRDefault="001A3633">
            <w:pPr>
              <w:rPr>
                <w:color w:val="000000"/>
                <w:u w:color="000000"/>
              </w:rPr>
            </w:pPr>
            <w:r>
              <w:rPr>
                <w:sz w:val="14"/>
              </w:rPr>
              <w:t>10 000,00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26F245C" w14:textId="77777777" w:rsidR="00A77B3E" w:rsidRDefault="001A3633">
            <w:pPr>
              <w:rPr>
                <w:color w:val="000000"/>
                <w:u w:color="000000"/>
              </w:rPr>
            </w:pPr>
            <w:r>
              <w:rPr>
                <w:sz w:val="14"/>
              </w:rPr>
              <w:t>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CD28B5A" w14:textId="77777777" w:rsidR="00A77B3E" w:rsidRDefault="001A3633">
            <w:pPr>
              <w:rPr>
                <w:color w:val="000000"/>
                <w:u w:color="000000"/>
              </w:rPr>
            </w:pPr>
            <w:r>
              <w:rPr>
                <w:sz w:val="14"/>
              </w:rPr>
              <w:t>0,00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438E2CC" w14:textId="77777777" w:rsidR="00A77B3E" w:rsidRDefault="001A3633">
            <w:pPr>
              <w:rPr>
                <w:color w:val="000000"/>
                <w:u w:color="000000"/>
              </w:rPr>
            </w:pPr>
            <w:r>
              <w:rPr>
                <w:sz w:val="14"/>
              </w:rPr>
              <w:t>-</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561838D" w14:textId="77777777" w:rsidR="00A77B3E" w:rsidRDefault="001A3633">
            <w:pPr>
              <w:rPr>
                <w:color w:val="000000"/>
                <w:u w:color="000000"/>
              </w:rPr>
            </w:pPr>
            <w:r>
              <w:rPr>
                <w:sz w:val="14"/>
              </w:rPr>
              <w:t>0,00%</w:t>
            </w:r>
          </w:p>
        </w:tc>
      </w:tr>
      <w:tr w:rsidR="0046006F" w14:paraId="1D7C7531"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5CAE32A" w14:textId="77777777" w:rsidR="00A77B3E" w:rsidRDefault="001A3633">
            <w:pPr>
              <w:rPr>
                <w:color w:val="000000"/>
                <w:u w:color="000000"/>
              </w:rPr>
            </w:pPr>
            <w:r>
              <w:rPr>
                <w:sz w:val="14"/>
              </w:rPr>
              <w:t>050</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379AADC" w14:textId="77777777" w:rsidR="00A77B3E" w:rsidRDefault="001A3633">
            <w:pPr>
              <w:rPr>
                <w:color w:val="000000"/>
                <w:u w:color="000000"/>
              </w:rPr>
            </w:pPr>
            <w:r>
              <w:rPr>
                <w:sz w:val="14"/>
              </w:rPr>
              <w:t>Rybołówstwo i rybactwo</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D9C8347" w14:textId="77777777" w:rsidR="00A77B3E" w:rsidRDefault="001A3633">
            <w:pPr>
              <w:rPr>
                <w:color w:val="000000"/>
                <w:u w:color="000000"/>
              </w:rPr>
            </w:pPr>
            <w:r>
              <w:rPr>
                <w:sz w:val="14"/>
              </w:rPr>
              <w:t>1 000,00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8650DF7" w14:textId="77777777" w:rsidR="00A77B3E" w:rsidRDefault="001A3633">
            <w:pPr>
              <w:rPr>
                <w:color w:val="000000"/>
                <w:u w:color="000000"/>
              </w:rPr>
            </w:pPr>
            <w:r>
              <w:rPr>
                <w:sz w:val="14"/>
              </w:rPr>
              <w:t>1 000,00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7D58809" w14:textId="77777777" w:rsidR="00A77B3E" w:rsidRDefault="001A3633">
            <w:pPr>
              <w:rPr>
                <w:color w:val="000000"/>
                <w:u w:color="000000"/>
              </w:rPr>
            </w:pPr>
            <w:r>
              <w:rPr>
                <w:sz w:val="14"/>
              </w:rPr>
              <w:t>0,00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5D089CC" w14:textId="77777777" w:rsidR="00A77B3E" w:rsidRDefault="001A3633">
            <w:pPr>
              <w:rPr>
                <w:color w:val="000000"/>
                <w:u w:color="000000"/>
              </w:rPr>
            </w:pPr>
            <w:r>
              <w:rPr>
                <w:sz w:val="14"/>
              </w:rPr>
              <w:t>0,00%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C4350B7" w14:textId="77777777" w:rsidR="00A77B3E" w:rsidRDefault="001A3633">
            <w:pPr>
              <w:rPr>
                <w:color w:val="000000"/>
                <w:u w:color="000000"/>
              </w:rPr>
            </w:pPr>
            <w:r>
              <w:rPr>
                <w:sz w:val="14"/>
              </w:rPr>
              <w:t>0,00%</w:t>
            </w:r>
          </w:p>
        </w:tc>
      </w:tr>
      <w:tr w:rsidR="0046006F" w14:paraId="0818F293"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AA8A42E" w14:textId="77777777" w:rsidR="00A77B3E" w:rsidRDefault="001A3633">
            <w:pPr>
              <w:rPr>
                <w:color w:val="000000"/>
                <w:u w:color="000000"/>
              </w:rPr>
            </w:pPr>
            <w:r>
              <w:rPr>
                <w:sz w:val="14"/>
              </w:rPr>
              <w:t>752</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2AF4836" w14:textId="77777777" w:rsidR="00A77B3E" w:rsidRDefault="001A3633">
            <w:pPr>
              <w:rPr>
                <w:color w:val="000000"/>
                <w:u w:color="000000"/>
              </w:rPr>
            </w:pPr>
            <w:r>
              <w:rPr>
                <w:sz w:val="14"/>
              </w:rPr>
              <w:t>Obrona narodowa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720EBE" w14:textId="77777777" w:rsidR="00A77B3E" w:rsidRDefault="001A3633">
            <w:pPr>
              <w:rPr>
                <w:color w:val="000000"/>
                <w:u w:color="000000"/>
              </w:rPr>
            </w:pPr>
            <w:r>
              <w:rPr>
                <w:sz w:val="14"/>
              </w:rPr>
              <w:t>47 800,00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7AC61AC" w14:textId="77777777" w:rsidR="00A77B3E" w:rsidRDefault="001A3633">
            <w:pPr>
              <w:rPr>
                <w:color w:val="000000"/>
                <w:u w:color="000000"/>
              </w:rPr>
            </w:pPr>
            <w:r>
              <w:rPr>
                <w:sz w:val="14"/>
              </w:rPr>
              <w:t>52 000,00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B2BC45E" w14:textId="77777777" w:rsidR="00A77B3E" w:rsidRDefault="001A3633">
            <w:pPr>
              <w:rPr>
                <w:color w:val="000000"/>
                <w:u w:color="000000"/>
              </w:rPr>
            </w:pPr>
            <w:r>
              <w:rPr>
                <w:sz w:val="14"/>
              </w:rPr>
              <w:t>0,00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91955E3" w14:textId="77777777" w:rsidR="00A77B3E" w:rsidRDefault="001A3633">
            <w:pPr>
              <w:rPr>
                <w:color w:val="000000"/>
                <w:u w:color="000000"/>
              </w:rPr>
            </w:pPr>
            <w:r>
              <w:rPr>
                <w:sz w:val="14"/>
              </w:rPr>
              <w:t>0,00%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C00DC87" w14:textId="77777777" w:rsidR="00A77B3E" w:rsidRDefault="001A3633">
            <w:pPr>
              <w:rPr>
                <w:color w:val="000000"/>
                <w:u w:color="000000"/>
              </w:rPr>
            </w:pPr>
            <w:r>
              <w:rPr>
                <w:sz w:val="14"/>
              </w:rPr>
              <w:t>0,00%</w:t>
            </w:r>
          </w:p>
        </w:tc>
      </w:tr>
      <w:tr w:rsidR="0046006F" w14:paraId="246666B1"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401EA87A" w14:textId="77777777" w:rsidR="00A77B3E" w:rsidRDefault="001A3633">
            <w:pPr>
              <w:rPr>
                <w:color w:val="000000"/>
                <w:u w:color="000000"/>
              </w:rPr>
            </w:pPr>
            <w:r>
              <w:rPr>
                <w:sz w:val="14"/>
              </w:rPr>
              <w:t>758</w:t>
            </w: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3321733" w14:textId="77777777" w:rsidR="00A77B3E" w:rsidRDefault="001A3633">
            <w:pPr>
              <w:rPr>
                <w:color w:val="000000"/>
                <w:u w:color="000000"/>
              </w:rPr>
            </w:pPr>
            <w:r>
              <w:rPr>
                <w:sz w:val="14"/>
              </w:rPr>
              <w:t>Różne rozliczenia</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3B0F949" w14:textId="77777777" w:rsidR="00A77B3E" w:rsidRDefault="001A3633">
            <w:pPr>
              <w:rPr>
                <w:color w:val="000000"/>
                <w:u w:color="000000"/>
              </w:rPr>
            </w:pPr>
            <w:r>
              <w:rPr>
                <w:sz w:val="14"/>
              </w:rPr>
              <w:t>200 000,00</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75845CE" w14:textId="77777777" w:rsidR="00A77B3E" w:rsidRDefault="001A3633">
            <w:pPr>
              <w:rPr>
                <w:color w:val="000000"/>
                <w:u w:color="000000"/>
              </w:rPr>
            </w:pPr>
            <w:r>
              <w:rPr>
                <w:sz w:val="14"/>
              </w:rPr>
              <w:t>200 000,00</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07AB2F9" w14:textId="77777777" w:rsidR="00A77B3E" w:rsidRDefault="001A3633">
            <w:pPr>
              <w:rPr>
                <w:color w:val="000000"/>
                <w:u w:color="000000"/>
              </w:rPr>
            </w:pPr>
            <w:r>
              <w:rPr>
                <w:sz w:val="14"/>
              </w:rPr>
              <w:t>0,00</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E30CAB4" w14:textId="77777777" w:rsidR="00A77B3E" w:rsidRDefault="001A3633">
            <w:pPr>
              <w:rPr>
                <w:color w:val="000000"/>
                <w:u w:color="000000"/>
              </w:rPr>
            </w:pPr>
            <w:r>
              <w:rPr>
                <w:sz w:val="14"/>
              </w:rPr>
              <w:t>0,00%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0DD49D5" w14:textId="77777777" w:rsidR="00A77B3E" w:rsidRDefault="001A3633">
            <w:pPr>
              <w:rPr>
                <w:color w:val="000000"/>
                <w:u w:color="000000"/>
              </w:rPr>
            </w:pPr>
            <w:r>
              <w:rPr>
                <w:sz w:val="14"/>
              </w:rPr>
              <w:t>0,00%</w:t>
            </w:r>
          </w:p>
        </w:tc>
      </w:tr>
      <w:tr w:rsidR="0046006F" w14:paraId="3CE8A09A" w14:textId="77777777">
        <w:tc>
          <w:tcPr>
            <w:tcW w:w="54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077E66E0" w14:textId="77777777" w:rsidR="00A77B3E" w:rsidRDefault="00A77B3E">
            <w:pPr>
              <w:rPr>
                <w:color w:val="000000"/>
                <w:u w:color="000000"/>
              </w:rPr>
            </w:pPr>
          </w:p>
        </w:tc>
        <w:tc>
          <w:tcPr>
            <w:tcW w:w="25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173D594C" w14:textId="77777777" w:rsidR="00A77B3E" w:rsidRDefault="001A3633">
            <w:pPr>
              <w:rPr>
                <w:color w:val="000000"/>
                <w:u w:color="000000"/>
              </w:rPr>
            </w:pPr>
            <w:r>
              <w:rPr>
                <w:b/>
                <w:sz w:val="14"/>
              </w:rPr>
              <w:t>RAZEM WYDATKI OGÓŁEM</w:t>
            </w:r>
          </w:p>
        </w:tc>
        <w:tc>
          <w:tcPr>
            <w:tcW w:w="165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27977BBF" w14:textId="77777777" w:rsidR="00A77B3E" w:rsidRDefault="001A3633">
            <w:pPr>
              <w:rPr>
                <w:color w:val="000000"/>
                <w:u w:color="000000"/>
              </w:rPr>
            </w:pPr>
            <w:r>
              <w:rPr>
                <w:b/>
                <w:sz w:val="14"/>
              </w:rPr>
              <w:t>103 546 292,12</w:t>
            </w:r>
          </w:p>
        </w:tc>
        <w:tc>
          <w:tcPr>
            <w:tcW w:w="16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79731EA2" w14:textId="77777777" w:rsidR="00A77B3E" w:rsidRDefault="001A3633">
            <w:pPr>
              <w:rPr>
                <w:color w:val="000000"/>
                <w:u w:color="000000"/>
              </w:rPr>
            </w:pPr>
            <w:r>
              <w:rPr>
                <w:b/>
                <w:sz w:val="14"/>
              </w:rPr>
              <w:t>111 556 711,02</w:t>
            </w:r>
          </w:p>
        </w:tc>
        <w:tc>
          <w:tcPr>
            <w:tcW w:w="1620"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506B1B4C" w14:textId="77777777" w:rsidR="00A77B3E" w:rsidRDefault="001A3633">
            <w:pPr>
              <w:rPr>
                <w:color w:val="000000"/>
                <w:u w:color="000000"/>
              </w:rPr>
            </w:pPr>
            <w:r>
              <w:rPr>
                <w:b/>
                <w:sz w:val="14"/>
              </w:rPr>
              <w:t>31 347 976,26</w:t>
            </w:r>
          </w:p>
        </w:tc>
        <w:tc>
          <w:tcPr>
            <w:tcW w:w="133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3803028F" w14:textId="77777777" w:rsidR="00A77B3E" w:rsidRDefault="001A3633">
            <w:pPr>
              <w:rPr>
                <w:color w:val="000000"/>
                <w:u w:color="000000"/>
              </w:rPr>
            </w:pPr>
            <w:r>
              <w:rPr>
                <w:b/>
                <w:sz w:val="14"/>
              </w:rPr>
              <w:t>28,10%</w:t>
            </w:r>
          </w:p>
        </w:tc>
        <w:tc>
          <w:tcPr>
            <w:tcW w:w="765" w:type="dxa"/>
            <w:tcBorders>
              <w:top w:val="single" w:sz="2" w:space="0" w:color="auto"/>
              <w:left w:val="nil"/>
              <w:bottom w:val="single" w:sz="4" w:space="0" w:color="auto"/>
              <w:right w:val="nil"/>
            </w:tcBorders>
            <w:tcMar>
              <w:top w:w="0" w:type="dxa"/>
              <w:left w:w="108" w:type="dxa"/>
              <w:bottom w:w="0" w:type="dxa"/>
              <w:right w:w="108" w:type="dxa"/>
            </w:tcMar>
            <w:vAlign w:val="center"/>
            <w:hideMark/>
          </w:tcPr>
          <w:p w14:paraId="6685FA85" w14:textId="77777777" w:rsidR="00A77B3E" w:rsidRDefault="001A3633">
            <w:pPr>
              <w:rPr>
                <w:color w:val="000000"/>
                <w:u w:color="000000"/>
              </w:rPr>
            </w:pPr>
            <w:r>
              <w:rPr>
                <w:b/>
                <w:sz w:val="14"/>
              </w:rPr>
              <w:t>100,00%</w:t>
            </w:r>
          </w:p>
        </w:tc>
      </w:tr>
    </w:tbl>
    <w:p w14:paraId="4365F715" w14:textId="77777777" w:rsidR="00A77B3E" w:rsidRDefault="001A3633">
      <w:pPr>
        <w:spacing w:before="120" w:after="120"/>
        <w:ind w:firstLine="227"/>
        <w:rPr>
          <w:color w:val="000000"/>
          <w:u w:color="000000"/>
        </w:rPr>
      </w:pPr>
      <w:r>
        <w:rPr>
          <w:color w:val="000000"/>
          <w:u w:color="000000"/>
        </w:rPr>
        <w:t xml:space="preserve">Podział </w:t>
      </w:r>
      <w:r>
        <w:rPr>
          <w:color w:val="000000"/>
          <w:u w:color="000000"/>
        </w:rPr>
        <w:t>wydatków wg rodzajów przedstawia się następująco:</w:t>
      </w:r>
    </w:p>
    <w:p w14:paraId="39C4B0E1" w14:textId="77777777" w:rsidR="00A77B3E" w:rsidRDefault="001A3633">
      <w:pPr>
        <w:spacing w:before="120" w:after="120"/>
        <w:ind w:firstLine="227"/>
        <w:rPr>
          <w:color w:val="000000"/>
          <w:u w:color="000000"/>
        </w:rPr>
      </w:pPr>
      <w:r>
        <w:rPr>
          <w:color w:val="000000"/>
          <w:u w:color="000000"/>
        </w:rPr>
        <w:t>●wydatki bieżące zostały wykonane na poziomie 17 261 533,30 zł, tj. w 26,19% w stosunku do planu po zmianach wynoszącego 65 919 188,88 zł, z tego:</w:t>
      </w:r>
    </w:p>
    <w:p w14:paraId="49C26FD2" w14:textId="77777777" w:rsidR="00A77B3E" w:rsidRDefault="001A3633">
      <w:pPr>
        <w:spacing w:before="120" w:after="120"/>
        <w:ind w:firstLine="227"/>
        <w:rPr>
          <w:color w:val="000000"/>
          <w:u w:color="000000"/>
        </w:rPr>
      </w:pPr>
      <w:r>
        <w:rPr>
          <w:color w:val="000000"/>
          <w:u w:color="000000"/>
        </w:rPr>
        <w:lastRenderedPageBreak/>
        <w:t>●wynagrodzenia i składki od nich naliczane – 12 838 </w:t>
      </w:r>
      <w:r>
        <w:rPr>
          <w:color w:val="000000"/>
          <w:u w:color="000000"/>
        </w:rPr>
        <w:t>201,89 zł, tj. 28,41% planu wynoszącego 45 194 055,59 zł, z tego: wynagrodzenia osobowe nauczycieli 3 815 222,28 zł, wynagrodzenia osobowe pracowników 3 508 017,34 zł, składki na ubezpieczenia społeczne 1 575 023,34 zł, dodatkowe wynagrodzenie roczne naucz</w:t>
      </w:r>
      <w:r>
        <w:rPr>
          <w:color w:val="000000"/>
          <w:u w:color="000000"/>
        </w:rPr>
        <w:t>ycieli 1 077 350,61 zł, dodatkowe wynagrodzenie roczne 982 710,31 zł, uposażenia żołnierzy zawodowych oraz funkcjonariuszy 843 289,45 zł, równoważniki pieniężne i ekwiwalenty dla żołnierzy i funkcjonariuszy oraz pozostałe należności 327 789,75 zł, dodatkow</w:t>
      </w:r>
      <w:r>
        <w:rPr>
          <w:color w:val="000000"/>
          <w:u w:color="000000"/>
        </w:rPr>
        <w:t>e uposażenie roczne dla żołnierzy zawodowych oraz nagrody roczne dla funkcjonariuszy 261 862,64 zł, składki na Fundusz Pracy oraz Fundusz Solidarnościowy 185 052,21 zł, wynagrodzenia bezosobowe 167 266,91 zł, wynagrodzenia osobowe członków korpusu służby c</w:t>
      </w:r>
      <w:r>
        <w:rPr>
          <w:color w:val="000000"/>
          <w:u w:color="000000"/>
        </w:rPr>
        <w:t>ywilnej 67 531,67 zł, wynagrodzenia nauczycieli wypłacane w związku z pomocą obywatelom Ukrainy 11 642,33 zł, wpłaty na PPK finansowane przez podmiot zatrudniający 11 150,22 zł, składki i inne pochodne od wynagrodzeń pracowników wypłacanych w związku z pom</w:t>
      </w:r>
      <w:r>
        <w:rPr>
          <w:color w:val="000000"/>
          <w:u w:color="000000"/>
        </w:rPr>
        <w:t>ocą obywatelom Ukrainy 2 191,67 zł, składki na Fundusz Emerytur Pomostowych 2 101,16 zł;</w:t>
      </w:r>
    </w:p>
    <w:p w14:paraId="43489B16" w14:textId="77777777" w:rsidR="00A77B3E" w:rsidRDefault="001A3633">
      <w:pPr>
        <w:spacing w:before="120" w:after="120"/>
        <w:ind w:firstLine="227"/>
        <w:rPr>
          <w:color w:val="000000"/>
          <w:u w:color="000000"/>
        </w:rPr>
      </w:pPr>
      <w:r>
        <w:rPr>
          <w:color w:val="000000"/>
          <w:u w:color="000000"/>
        </w:rPr>
        <w:t>●świadczenia na rzecz osób fizycznych – 523 338,67 zł, tj. 17,07% planu wynoszącego 3 066 670,00 zł, z tego: świadczenia społeczne 279 634,61 zł, różne wydatki na rzec</w:t>
      </w:r>
      <w:r>
        <w:rPr>
          <w:color w:val="000000"/>
          <w:u w:color="000000"/>
        </w:rPr>
        <w:t>z osób fizycznych  113 862,50 zł, wydatki osobowe niezaliczone do wynagrodzeń 95 276,50 zł, wydatki osobowe niezaliczone do uposażeń wypłacane żołnierzom i funkcjonariuszom 30 065,06 zł, stypendia dla uczniów 4 500,00 zł;</w:t>
      </w:r>
    </w:p>
    <w:p w14:paraId="537285FD" w14:textId="77777777" w:rsidR="00A77B3E" w:rsidRDefault="001A3633">
      <w:pPr>
        <w:spacing w:before="120" w:after="120"/>
        <w:ind w:firstLine="227"/>
        <w:rPr>
          <w:color w:val="000000"/>
          <w:u w:color="000000"/>
        </w:rPr>
      </w:pPr>
      <w:r>
        <w:rPr>
          <w:color w:val="000000"/>
          <w:u w:color="000000"/>
        </w:rPr>
        <w:t>●dotacje – 357 864,00 zł, tj. 17,8</w:t>
      </w:r>
      <w:r>
        <w:rPr>
          <w:color w:val="000000"/>
          <w:u w:color="000000"/>
        </w:rPr>
        <w:t>2% planu wynoszącego 2 007 820,00 zł;</w:t>
      </w:r>
    </w:p>
    <w:p w14:paraId="6B8B236F" w14:textId="77777777" w:rsidR="00A77B3E" w:rsidRDefault="001A3633">
      <w:pPr>
        <w:spacing w:before="120" w:after="120"/>
        <w:ind w:firstLine="227"/>
        <w:rPr>
          <w:color w:val="000000"/>
          <w:u w:color="000000"/>
        </w:rPr>
      </w:pPr>
      <w:r>
        <w:rPr>
          <w:color w:val="000000"/>
          <w:u w:color="000000"/>
        </w:rPr>
        <w:t>●wydatki na programy finansowane z udziałem środków, o których mowa w art. 5 ust. 1 pkt 2, 3 – 716 550,81 zł, tj. 24,68% planu wynoszącego 2 903 441,46 zł;</w:t>
      </w:r>
    </w:p>
    <w:p w14:paraId="53DB4213" w14:textId="77777777" w:rsidR="00A77B3E" w:rsidRDefault="001A3633">
      <w:pPr>
        <w:spacing w:before="120" w:after="120"/>
        <w:ind w:firstLine="227"/>
        <w:rPr>
          <w:color w:val="000000"/>
          <w:u w:color="000000"/>
        </w:rPr>
      </w:pPr>
      <w:r>
        <w:rPr>
          <w:color w:val="000000"/>
          <w:u w:color="000000"/>
        </w:rPr>
        <w:t>●wydatki na obsługę długu publicznego – 194 251,45 zł, tj. 11,</w:t>
      </w:r>
      <w:r>
        <w:rPr>
          <w:color w:val="000000"/>
          <w:u w:color="000000"/>
        </w:rPr>
        <w:t>77% planu wynoszącego 1 650 000,00 zł;</w:t>
      </w:r>
    </w:p>
    <w:p w14:paraId="1D82AA59" w14:textId="77777777" w:rsidR="00A77B3E" w:rsidRDefault="001A3633">
      <w:pPr>
        <w:spacing w:before="120" w:after="120"/>
        <w:ind w:firstLine="227"/>
        <w:rPr>
          <w:color w:val="000000"/>
          <w:u w:color="000000"/>
        </w:rPr>
      </w:pPr>
      <w:r>
        <w:rPr>
          <w:color w:val="000000"/>
          <w:u w:color="000000"/>
        </w:rPr>
        <w:t xml:space="preserve">●pozostałe wydatki bieżące – 2 624 763,41 zł, tj. 23,70% planu wynoszącego 11 075 726,39 zł, z tego: zakup usług pozostałych 1 086 269,83 zł, zakup materiałów i wyposażenia 521 214,13 zł, zakup energii 505 385,93 zł, </w:t>
      </w:r>
      <w:r>
        <w:rPr>
          <w:color w:val="000000"/>
          <w:u w:color="000000"/>
        </w:rPr>
        <w:t>zakup usług remontowych 134 686,47 zł, odpisy na zakładowy fundusz świadczeń socjalnych 43 372,16 zł, podatek od towarów i usług (VAT). 41 735,03 zł, różne opłaty i składki 41 317,71 zł, zakup środków żywności 37 378,14 zł, opłaty za administrowanie i czyn</w:t>
      </w:r>
      <w:r>
        <w:rPr>
          <w:color w:val="000000"/>
          <w:u w:color="000000"/>
        </w:rPr>
        <w:t>sze za budynki, lokale i pomieszczenia garażowe 37 068,57 zł, opłaty na rzecz budżetów jednostek samorządu terytorialnego 30 628,92 zł, podatek od nieruchomości 25 847,50 zł, opłaty z tytułu zakupu usług telekomunikacyjnych 25 839,88 zł, zakup usług zdrowo</w:t>
      </w:r>
      <w:r>
        <w:rPr>
          <w:color w:val="000000"/>
          <w:u w:color="000000"/>
        </w:rPr>
        <w:t>tnych 20 974,00 zł, zakup towarów (w szczególności materiałów, leków, żywności) w związku z pomocą obywatelom Ukrainy 14 375,85 zł, szkolenia pracowników niebędących członkami korpusu służby cywilnej  11 737,95 zł, podróże służbowe krajowe 10 349,20 zł, ko</w:t>
      </w:r>
      <w:r>
        <w:rPr>
          <w:color w:val="000000"/>
          <w:u w:color="000000"/>
        </w:rPr>
        <w:t>szty postępowania sądowego i prokuratorskiego 7 472,04 zł, zakup leków, wyrobów medycznych i produktów biobójczych 7 465,08 zł, zwrot dotacji oraz płatności wykorzystanych niezgodnie z przeznaczeniem lub wykorzystanych z naruszeniem procedur, o których mow</w:t>
      </w:r>
      <w:r>
        <w:rPr>
          <w:color w:val="000000"/>
          <w:u w:color="000000"/>
        </w:rPr>
        <w:t>a w art. 184 ustawy, pobranych nienależnie lub w nadmiernej wysokości 5 268,65 zł, zwrot niewykorzystanych dotacji oraz płatności 4 354,50 zł, wpłaty na Państwowy Fundusz Rehabilitacji Osób Niepełnosprawnych 3 793,00 zł, zakup środków dydaktycznych i książ</w:t>
      </w:r>
      <w:r>
        <w:rPr>
          <w:color w:val="000000"/>
          <w:u w:color="000000"/>
        </w:rPr>
        <w:t>ek 2 229,00 zł, zakup usług obejmujących wykonanie ekspertyz, analiz i opinii 2 115,82 zł, pozostałe podatki na rzecz budżetów jednostek samorządu terytorialnego 1 840,00 zł, zakup usług obejmujących tłumaczenia 1 067,05 zł, odsetki od dotacji oraz płatnoś</w:t>
      </w:r>
      <w:r>
        <w:rPr>
          <w:color w:val="000000"/>
          <w:u w:color="000000"/>
        </w:rPr>
        <w:t>ci: wykorzystanych niezgodnie z przeznaczeniem lub wykorzystanych z naruszeniem procedur, o których mowa w art. 184 ustawy, pobranych nienależnie lub  w nadmiernej wysokości 725,00 zł, pozostałe odsetki 252,00 zł;</w:t>
      </w:r>
    </w:p>
    <w:p w14:paraId="38CDCAD6" w14:textId="77777777" w:rsidR="00A77B3E" w:rsidRDefault="001A3633">
      <w:pPr>
        <w:spacing w:before="120" w:after="120"/>
        <w:ind w:firstLine="227"/>
        <w:rPr>
          <w:color w:val="000000"/>
          <w:u w:color="000000"/>
        </w:rPr>
      </w:pPr>
      <w:r>
        <w:rPr>
          <w:color w:val="000000"/>
          <w:u w:color="000000"/>
        </w:rPr>
        <w:t>●wydatki majątkowe zostały wykonane na poz</w:t>
      </w:r>
      <w:r>
        <w:rPr>
          <w:color w:val="000000"/>
          <w:u w:color="000000"/>
        </w:rPr>
        <w:t>iomie 14 086 442,96 zł, tj. w 30,87% w stosunku do planu po zmianach wynoszącego 45 637 522,14 zł, z tego:</w:t>
      </w:r>
    </w:p>
    <w:p w14:paraId="49EB378D" w14:textId="77777777" w:rsidR="00A77B3E" w:rsidRDefault="001A3633">
      <w:pPr>
        <w:spacing w:before="120" w:after="120"/>
        <w:ind w:firstLine="227"/>
        <w:rPr>
          <w:color w:val="000000"/>
          <w:u w:color="000000"/>
        </w:rPr>
      </w:pPr>
      <w:r>
        <w:rPr>
          <w:color w:val="000000"/>
          <w:u w:color="000000"/>
        </w:rPr>
        <w:t>●wydatki inwestycyjne i zakupy inwestycyjne – 11 086 442,96 zł, tj. 26,00% planu wynoszącego 42 637 522,14 zł,</w:t>
      </w:r>
    </w:p>
    <w:p w14:paraId="5FBF04D2" w14:textId="77777777" w:rsidR="00A77B3E" w:rsidRDefault="001A3633">
      <w:pPr>
        <w:spacing w:before="120" w:after="120"/>
        <w:ind w:firstLine="227"/>
        <w:rPr>
          <w:color w:val="000000"/>
          <w:u w:color="000000"/>
        </w:rPr>
      </w:pPr>
      <w:r>
        <w:rPr>
          <w:color w:val="000000"/>
          <w:u w:color="000000"/>
        </w:rPr>
        <w:t>●pozostałe wydatki majątkowe – 3 000 0</w:t>
      </w:r>
      <w:r>
        <w:rPr>
          <w:color w:val="000000"/>
          <w:u w:color="000000"/>
        </w:rPr>
        <w:t>00,00 zł, tj. 100,00% planu wynoszącego 3 000 000,00 zł.</w:t>
      </w:r>
    </w:p>
    <w:p w14:paraId="3E28DC02" w14:textId="77777777" w:rsidR="00A77B3E" w:rsidRDefault="001A3633">
      <w:pPr>
        <w:spacing w:before="120" w:after="120"/>
        <w:ind w:firstLine="227"/>
        <w:jc w:val="left"/>
        <w:rPr>
          <w:color w:val="000000"/>
          <w:u w:color="000000"/>
        </w:rPr>
      </w:pPr>
      <w:r>
        <w:rPr>
          <w:b/>
          <w:caps/>
          <w:color w:val="000000"/>
          <w:u w:color="000000"/>
        </w:rPr>
        <w:t>Przychody i rozchody</w:t>
      </w:r>
    </w:p>
    <w:p w14:paraId="408D0BE6" w14:textId="77777777" w:rsidR="00A77B3E" w:rsidRDefault="001A3633">
      <w:pPr>
        <w:spacing w:before="120" w:after="120"/>
        <w:ind w:firstLine="227"/>
        <w:rPr>
          <w:color w:val="000000"/>
          <w:u w:color="000000"/>
        </w:rPr>
      </w:pPr>
      <w:r>
        <w:rPr>
          <w:color w:val="000000"/>
          <w:u w:color="000000"/>
        </w:rPr>
        <w:t>Przychody w pierwszym kwartale 2023 roku zrealizowano w łącznej kwocie 7 727 194,83 zł, (co stanowi 46,21% planu), w tym:</w:t>
      </w:r>
    </w:p>
    <w:p w14:paraId="7E0E41DB" w14:textId="77777777" w:rsidR="00A77B3E" w:rsidRDefault="001A3633">
      <w:pPr>
        <w:spacing w:before="120" w:after="120"/>
        <w:ind w:firstLine="227"/>
        <w:rPr>
          <w:color w:val="000000"/>
          <w:u w:color="000000"/>
        </w:rPr>
      </w:pPr>
      <w:r>
        <w:rPr>
          <w:color w:val="000000"/>
          <w:u w:color="000000"/>
        </w:rPr>
        <w:t>●wolne środki, o których mowa w art. 217 ust. 2 pkt. 6 u</w:t>
      </w:r>
      <w:r>
        <w:rPr>
          <w:color w:val="000000"/>
          <w:u w:color="000000"/>
        </w:rPr>
        <w:t>stawy o finansach publicznych – 7 727 194,83 zł.</w:t>
      </w:r>
    </w:p>
    <w:p w14:paraId="04015D75" w14:textId="77777777" w:rsidR="00A77B3E" w:rsidRDefault="001A3633">
      <w:pPr>
        <w:spacing w:before="120" w:after="120"/>
        <w:ind w:firstLine="227"/>
        <w:rPr>
          <w:color w:val="000000"/>
          <w:u w:color="000000"/>
        </w:rPr>
      </w:pPr>
      <w:r>
        <w:rPr>
          <w:color w:val="000000"/>
          <w:u w:color="000000"/>
        </w:rPr>
        <w:lastRenderedPageBreak/>
        <w:t>Rozchody w pierwszym kwartale 2023 roku zrealizowano w łącznej kwocie 2 375 000,00 zł (co stanowi 67,86% planu), w tym:</w:t>
      </w:r>
    </w:p>
    <w:p w14:paraId="436AFE63" w14:textId="77777777" w:rsidR="00A77B3E" w:rsidRDefault="001A3633">
      <w:pPr>
        <w:spacing w:before="120" w:after="120"/>
        <w:ind w:firstLine="227"/>
        <w:rPr>
          <w:color w:val="000000"/>
          <w:u w:color="000000"/>
        </w:rPr>
      </w:pPr>
      <w:r>
        <w:rPr>
          <w:color w:val="000000"/>
          <w:u w:color="000000"/>
        </w:rPr>
        <w:t>●Spłaty kredytów i pożyczek, wykup papierów wartościowych – 375 000,00 zł;</w:t>
      </w:r>
    </w:p>
    <w:p w14:paraId="7AADEE3C" w14:textId="77777777" w:rsidR="00A77B3E" w:rsidRDefault="001A3633">
      <w:pPr>
        <w:spacing w:before="120" w:after="120"/>
        <w:ind w:firstLine="227"/>
        <w:rPr>
          <w:color w:val="000000"/>
          <w:u w:color="000000"/>
        </w:rPr>
        <w:sectPr w:rsidR="00A77B3E">
          <w:footerReference w:type="default" r:id="rId7"/>
          <w:endnotePr>
            <w:numFmt w:val="decimal"/>
          </w:endnotePr>
          <w:pgSz w:w="11906" w:h="16838"/>
          <w:pgMar w:top="1417" w:right="1020" w:bottom="992" w:left="1020" w:header="708" w:footer="708" w:gutter="0"/>
          <w:pgNumType w:start="1"/>
          <w:cols w:space="708"/>
          <w:docGrid w:linePitch="360"/>
        </w:sectPr>
      </w:pPr>
      <w:r>
        <w:rPr>
          <w:color w:val="000000"/>
          <w:u w:color="000000"/>
        </w:rPr>
        <w:t>●Udzielone pożyczki – 2 000 000,00 zł.</w:t>
      </w:r>
    </w:p>
    <w:p w14:paraId="7D995E91" w14:textId="77777777" w:rsidR="0046006F" w:rsidRDefault="0046006F">
      <w:pPr>
        <w:rPr>
          <w:szCs w:val="20"/>
        </w:rPr>
      </w:pPr>
    </w:p>
    <w:p w14:paraId="7FCDDABB" w14:textId="77777777" w:rsidR="0046006F" w:rsidRDefault="001A3633">
      <w:pPr>
        <w:jc w:val="center"/>
        <w:rPr>
          <w:szCs w:val="20"/>
        </w:rPr>
      </w:pPr>
      <w:r>
        <w:rPr>
          <w:b/>
          <w:szCs w:val="20"/>
        </w:rPr>
        <w:t>Uzasadnienie</w:t>
      </w:r>
    </w:p>
    <w:p w14:paraId="174D3418" w14:textId="77777777" w:rsidR="0046006F" w:rsidRDefault="001A3633">
      <w:pPr>
        <w:spacing w:before="120" w:after="120"/>
        <w:ind w:firstLine="227"/>
        <w:jc w:val="left"/>
        <w:rPr>
          <w:szCs w:val="20"/>
        </w:rPr>
      </w:pPr>
      <w:r>
        <w:rPr>
          <w:szCs w:val="20"/>
        </w:rPr>
        <w:t xml:space="preserve">Art. 37 ustawy z dnia 27 sierpnia 2009 r. o finansach publicznych nakłada na zarząd jednostki samorządu </w:t>
      </w:r>
      <w:r>
        <w:rPr>
          <w:szCs w:val="20"/>
        </w:rPr>
        <w:t>terytorialnego podanie do publicznej wiadomości w terminie:</w:t>
      </w:r>
    </w:p>
    <w:p w14:paraId="07D42F73" w14:textId="77777777" w:rsidR="0046006F" w:rsidRDefault="001A3633">
      <w:pPr>
        <w:spacing w:before="120" w:after="120"/>
        <w:ind w:firstLine="227"/>
        <w:jc w:val="left"/>
        <w:rPr>
          <w:szCs w:val="20"/>
        </w:rPr>
      </w:pPr>
      <w:r>
        <w:rPr>
          <w:szCs w:val="20"/>
        </w:rPr>
        <w:t>1) do końca miesiąca następującego po zakończeniu kwartału - kwartalną informację o wykonaniu budżetu jednostki samorządu terytorialnego, w tym kwotę deficytu albo nadwyżki, oraz o udzielonych umo</w:t>
      </w:r>
      <w:r>
        <w:rPr>
          <w:szCs w:val="20"/>
        </w:rPr>
        <w:t>rzeniach niepodatkowych należności budżetowych, o których mowa w art. 60;</w:t>
      </w:r>
    </w:p>
    <w:p w14:paraId="722D0120" w14:textId="77777777" w:rsidR="0046006F" w:rsidRDefault="001A3633">
      <w:pPr>
        <w:spacing w:before="120" w:after="120"/>
        <w:ind w:firstLine="227"/>
        <w:jc w:val="left"/>
        <w:rPr>
          <w:szCs w:val="20"/>
        </w:rPr>
      </w:pPr>
      <w:r>
        <w:rPr>
          <w:szCs w:val="20"/>
        </w:rPr>
        <w:t>2) o którym mowa w art. 38 - informację obejmującą:</w:t>
      </w:r>
    </w:p>
    <w:p w14:paraId="43912B3A" w14:textId="77777777" w:rsidR="0046006F" w:rsidRDefault="001A3633">
      <w:pPr>
        <w:spacing w:before="120" w:after="120"/>
        <w:ind w:firstLine="227"/>
        <w:jc w:val="left"/>
        <w:rPr>
          <w:szCs w:val="20"/>
        </w:rPr>
      </w:pPr>
      <w:r>
        <w:rPr>
          <w:szCs w:val="20"/>
        </w:rPr>
        <w:t>a) dane dotyczące wykonania budżetu jednostki samorządu terytorialnego w poprzednim roku budżetowym, w tym kwotę deficytu albo nad</w:t>
      </w:r>
      <w:r>
        <w:rPr>
          <w:szCs w:val="20"/>
        </w:rPr>
        <w:t>wyżki,</w:t>
      </w:r>
    </w:p>
    <w:p w14:paraId="33341AA0" w14:textId="77777777" w:rsidR="0046006F" w:rsidRDefault="001A3633">
      <w:pPr>
        <w:spacing w:before="120" w:after="120"/>
        <w:ind w:firstLine="227"/>
        <w:jc w:val="left"/>
        <w:rPr>
          <w:szCs w:val="20"/>
        </w:rPr>
      </w:pPr>
      <w:r>
        <w:rPr>
          <w:szCs w:val="20"/>
        </w:rPr>
        <w:t>b) kwotę wykorzystanych środków, o których mowa w art. 5 ust. 1 pkt 2,</w:t>
      </w:r>
    </w:p>
    <w:p w14:paraId="70EE3BB2" w14:textId="77777777" w:rsidR="0046006F" w:rsidRDefault="001A3633">
      <w:pPr>
        <w:spacing w:before="120" w:after="120"/>
        <w:ind w:firstLine="227"/>
        <w:jc w:val="left"/>
        <w:rPr>
          <w:szCs w:val="20"/>
        </w:rPr>
      </w:pPr>
      <w:r>
        <w:rPr>
          <w:szCs w:val="20"/>
        </w:rPr>
        <w:t>c) kwotę zobowiązań, o których mowa w art. 72 ust. 1 pkt 4,</w:t>
      </w:r>
    </w:p>
    <w:p w14:paraId="7E75181E" w14:textId="77777777" w:rsidR="0046006F" w:rsidRDefault="001A3633">
      <w:pPr>
        <w:spacing w:before="120" w:after="120"/>
        <w:ind w:firstLine="227"/>
        <w:jc w:val="left"/>
        <w:rPr>
          <w:szCs w:val="20"/>
        </w:rPr>
      </w:pPr>
      <w:r>
        <w:rPr>
          <w:szCs w:val="20"/>
        </w:rPr>
        <w:t>d) kwoty dotacji otrzymanych z budżetów jednostek samorządu terytorialnego oraz kwoty dotacji udzielonych innym jednos</w:t>
      </w:r>
      <w:r>
        <w:rPr>
          <w:szCs w:val="20"/>
        </w:rPr>
        <w:t>tkom samorządu terytorialnego,</w:t>
      </w:r>
    </w:p>
    <w:p w14:paraId="6D2B2BDC" w14:textId="77777777" w:rsidR="0046006F" w:rsidRDefault="001A3633">
      <w:pPr>
        <w:spacing w:before="120" w:after="120"/>
        <w:ind w:firstLine="227"/>
        <w:jc w:val="left"/>
        <w:rPr>
          <w:szCs w:val="20"/>
        </w:rPr>
      </w:pPr>
      <w:r>
        <w:rPr>
          <w:szCs w:val="20"/>
        </w:rPr>
        <w:t>e) wykaz udzielonych poręczeń i gwarancji, z wymienieniem podmiotów, których gwarancje i poręczenia dotyczą,</w:t>
      </w:r>
    </w:p>
    <w:p w14:paraId="2C3E8598" w14:textId="77777777" w:rsidR="0046006F" w:rsidRDefault="001A3633">
      <w:pPr>
        <w:spacing w:before="120" w:after="120"/>
        <w:ind w:firstLine="227"/>
        <w:jc w:val="left"/>
        <w:rPr>
          <w:szCs w:val="20"/>
        </w:rPr>
      </w:pPr>
      <w:r>
        <w:rPr>
          <w:szCs w:val="20"/>
        </w:rPr>
        <w:t xml:space="preserve">f) wykaz osób prawnych i fizycznych oraz jednostek organizacyjnych nieposiadających osobowości prawnej, którym </w:t>
      </w:r>
      <w:r>
        <w:rPr>
          <w:szCs w:val="20"/>
        </w:rPr>
        <w:t xml:space="preserve">w zakresie podatków lub opłat udzielono ulg, </w:t>
      </w:r>
      <w:proofErr w:type="spellStart"/>
      <w:r>
        <w:rPr>
          <w:szCs w:val="20"/>
        </w:rPr>
        <w:t>odroczeń</w:t>
      </w:r>
      <w:proofErr w:type="spellEnd"/>
      <w:r>
        <w:rPr>
          <w:szCs w:val="20"/>
        </w:rPr>
        <w:t>, umorzeń lub rozłożono spłatę na raty w kwocie przewyższającej łącznie 500 zł, wraz ze wskazaniem wysokości umorzonych kwot i przyczyn umorzenia,</w:t>
      </w:r>
    </w:p>
    <w:p w14:paraId="7597D6A2" w14:textId="77777777" w:rsidR="0046006F" w:rsidRDefault="001A3633">
      <w:pPr>
        <w:spacing w:before="120" w:after="120"/>
        <w:ind w:firstLine="227"/>
        <w:jc w:val="left"/>
        <w:rPr>
          <w:szCs w:val="20"/>
        </w:rPr>
      </w:pPr>
      <w:r>
        <w:rPr>
          <w:szCs w:val="20"/>
        </w:rPr>
        <w:t>g) wykaz osób prawnych i fizycznych oraz jednostek organ</w:t>
      </w:r>
      <w:r>
        <w:rPr>
          <w:szCs w:val="20"/>
        </w:rPr>
        <w:t>izacyjnych nieposiadających osobowości prawnej, którym udzielono pomocy publicznej.</w:t>
      </w:r>
    </w:p>
    <w:p w14:paraId="5D11EA74" w14:textId="77777777" w:rsidR="0046006F" w:rsidRDefault="001A3633">
      <w:pPr>
        <w:spacing w:before="120" w:after="120"/>
        <w:ind w:firstLine="227"/>
        <w:jc w:val="left"/>
        <w:rPr>
          <w:szCs w:val="20"/>
        </w:rPr>
      </w:pPr>
      <w:r>
        <w:rPr>
          <w:szCs w:val="20"/>
        </w:rPr>
        <w:t>2. Podanie do publicznej wiadomości wykazu, o którym mowa w ust. 1 pkt 2 lit. f, nie narusza przepisów o tajemnicy skarbowej.</w:t>
      </w:r>
    </w:p>
    <w:p w14:paraId="135C49AC" w14:textId="77777777" w:rsidR="0046006F" w:rsidRDefault="001A3633">
      <w:pPr>
        <w:spacing w:before="120" w:after="120"/>
        <w:ind w:firstLine="227"/>
        <w:jc w:val="left"/>
        <w:rPr>
          <w:szCs w:val="20"/>
        </w:rPr>
      </w:pPr>
      <w:r>
        <w:rPr>
          <w:szCs w:val="20"/>
        </w:rPr>
        <w:t xml:space="preserve">W tym stanie rzeczy podjęcie niniejszej uchwały jest uzasadnione. </w:t>
      </w:r>
    </w:p>
    <w:sectPr w:rsidR="0046006F">
      <w:footerReference w:type="default" r:id="rId8"/>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6FC9" w14:textId="77777777" w:rsidR="00000000" w:rsidRDefault="001A3633">
      <w:r>
        <w:separator/>
      </w:r>
    </w:p>
  </w:endnote>
  <w:endnote w:type="continuationSeparator" w:id="0">
    <w:p w14:paraId="55AF1800" w14:textId="77777777" w:rsidR="00000000" w:rsidRDefault="001A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6006F" w14:paraId="0AB03626" w14:textId="77777777">
      <w:tc>
        <w:tcPr>
          <w:tcW w:w="6577" w:type="dxa"/>
          <w:tcBorders>
            <w:top w:val="single" w:sz="2" w:space="0" w:color="auto"/>
            <w:left w:val="nil"/>
            <w:bottom w:val="nil"/>
            <w:right w:val="nil"/>
          </w:tcBorders>
          <w:tcMar>
            <w:top w:w="100" w:type="dxa"/>
            <w:left w:w="108" w:type="dxa"/>
            <w:bottom w:w="0" w:type="dxa"/>
            <w:right w:w="108" w:type="dxa"/>
          </w:tcMar>
          <w:vAlign w:val="center"/>
          <w:hideMark/>
        </w:tcPr>
        <w:p w14:paraId="4BA7069C" w14:textId="77777777" w:rsidR="0046006F" w:rsidRDefault="001A3633">
          <w:pPr>
            <w:jc w:val="left"/>
            <w:rPr>
              <w:sz w:val="18"/>
            </w:rPr>
          </w:pPr>
          <w:r>
            <w:rPr>
              <w:sz w:val="18"/>
            </w:rPr>
            <w:t>Id: 7844FCCF-D465-45C7-96E6-B9C0695BA9DC. Uchwalony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14:paraId="61B57E03" w14:textId="77777777" w:rsidR="0046006F" w:rsidRDefault="001A363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251A095A" w14:textId="77777777" w:rsidR="0046006F" w:rsidRDefault="0046006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6006F" w14:paraId="47CCD91C" w14:textId="77777777">
      <w:tc>
        <w:tcPr>
          <w:tcW w:w="6577" w:type="dxa"/>
          <w:tcBorders>
            <w:top w:val="single" w:sz="2" w:space="0" w:color="auto"/>
            <w:left w:val="nil"/>
            <w:bottom w:val="nil"/>
            <w:right w:val="nil"/>
          </w:tcBorders>
          <w:tcMar>
            <w:top w:w="100" w:type="dxa"/>
            <w:left w:w="108" w:type="dxa"/>
            <w:bottom w:w="0" w:type="dxa"/>
            <w:right w:w="108" w:type="dxa"/>
          </w:tcMar>
          <w:vAlign w:val="center"/>
          <w:hideMark/>
        </w:tcPr>
        <w:p w14:paraId="6AACC98C" w14:textId="77777777" w:rsidR="0046006F" w:rsidRDefault="001A3633">
          <w:pPr>
            <w:jc w:val="left"/>
            <w:rPr>
              <w:sz w:val="18"/>
            </w:rPr>
          </w:pPr>
          <w:r>
            <w:rPr>
              <w:sz w:val="18"/>
            </w:rPr>
            <w:t>Id: 7844FCC</w:t>
          </w:r>
          <w:r>
            <w:rPr>
              <w:sz w:val="18"/>
            </w:rPr>
            <w:t>F-D465-45C7-96E6-B9C0695BA9DC. Uchwalony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14:paraId="01BCEC96" w14:textId="132C7508" w:rsidR="0046006F" w:rsidRDefault="001A363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18B1DDDE" w14:textId="77777777" w:rsidR="0046006F" w:rsidRDefault="0046006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6006F" w14:paraId="231BCFA4" w14:textId="77777777">
      <w:tc>
        <w:tcPr>
          <w:tcW w:w="6577" w:type="dxa"/>
          <w:tcBorders>
            <w:top w:val="single" w:sz="2" w:space="0" w:color="auto"/>
            <w:left w:val="nil"/>
            <w:bottom w:val="nil"/>
            <w:right w:val="nil"/>
          </w:tcBorders>
          <w:tcMar>
            <w:top w:w="100" w:type="dxa"/>
            <w:left w:w="108" w:type="dxa"/>
            <w:bottom w:w="0" w:type="dxa"/>
            <w:right w:w="108" w:type="dxa"/>
          </w:tcMar>
          <w:vAlign w:val="center"/>
          <w:hideMark/>
        </w:tcPr>
        <w:p w14:paraId="68BF881E" w14:textId="77777777" w:rsidR="0046006F" w:rsidRDefault="001A3633">
          <w:pPr>
            <w:jc w:val="left"/>
            <w:rPr>
              <w:sz w:val="18"/>
            </w:rPr>
          </w:pPr>
          <w:r>
            <w:rPr>
              <w:sz w:val="18"/>
            </w:rPr>
            <w:t>Id: 7844FCCF-D465-45C7-96E6-B9C0695BA9DC. Uchwalony</w:t>
          </w:r>
        </w:p>
      </w:tc>
      <w:tc>
        <w:tcPr>
          <w:tcW w:w="3289" w:type="dxa"/>
          <w:tcBorders>
            <w:top w:val="single" w:sz="2" w:space="0" w:color="auto"/>
            <w:left w:val="nil"/>
            <w:bottom w:val="nil"/>
            <w:right w:val="nil"/>
          </w:tcBorders>
          <w:tcMar>
            <w:top w:w="100" w:type="dxa"/>
            <w:left w:w="108" w:type="dxa"/>
            <w:bottom w:w="0" w:type="dxa"/>
            <w:right w:w="108" w:type="dxa"/>
          </w:tcMar>
          <w:vAlign w:val="center"/>
          <w:hideMark/>
        </w:tcPr>
        <w:p w14:paraId="16D5CCBB" w14:textId="2B926057" w:rsidR="0046006F" w:rsidRDefault="001A3633">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6</w:t>
          </w:r>
          <w:r>
            <w:rPr>
              <w:sz w:val="18"/>
            </w:rPr>
            <w:fldChar w:fldCharType="end"/>
          </w:r>
        </w:p>
      </w:tc>
    </w:tr>
  </w:tbl>
  <w:p w14:paraId="7CF998C5" w14:textId="77777777" w:rsidR="0046006F" w:rsidRDefault="0046006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03AE" w14:textId="77777777" w:rsidR="0046006F" w:rsidRDefault="001A3633">
      <w:r>
        <w:separator/>
      </w:r>
    </w:p>
  </w:footnote>
  <w:footnote w:type="continuationSeparator" w:id="0">
    <w:p w14:paraId="23C86923" w14:textId="77777777" w:rsidR="0046006F" w:rsidRDefault="001A3633">
      <w:r>
        <w:continuationSeparator/>
      </w:r>
    </w:p>
  </w:footnote>
  <w:footnote w:id="1">
    <w:p w14:paraId="382A0102" w14:textId="77777777" w:rsidR="0046006F" w:rsidRDefault="001A3633">
      <w:pPr>
        <w:pStyle w:val="Tekstprzypisudolnego"/>
        <w:keepLines/>
        <w:ind w:left="170" w:hanging="170"/>
      </w:pPr>
      <w:r>
        <w:rPr>
          <w:rStyle w:val="Odwoanieprzypisudolnego"/>
        </w:rPr>
        <w:t>1)  </w:t>
      </w:r>
      <w:r>
        <w:t>Zmiany teksu jednolitego wymienionej ustawy zostały ogłoszone w Dz. U. z 2022 r. poz. 1692, 1725, 1747, 1768, 1</w:t>
      </w:r>
      <w:r>
        <w:t>964, 2414 oraz z 2023 r. poz. 412 i 658.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3633"/>
    <w:rsid w:val="0046006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D12F1"/>
  <w15:docId w15:val="{1B67CFE7-F527-48BF-B677-A648A92A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Zarząd Powiatu Golubsko-Dobrzyńskiego</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162/412/23 z dnia 28 kwietnia 2023 r.</dc:title>
  <dc:subject>w sprawie podania do publicznej wiadomości informacji o^wykonaniu budżetu Powiatu Golubsko-Dobrzyńskiego po upływie I^kwartału 2023^roku oraz udzielonych umorzeniach niepodatkowych należności budżetowych za I^kwartał 2023^roku</dc:subject>
  <dc:creator>Skarbnik</dc:creator>
  <cp:lastModifiedBy>Marcin Nowak</cp:lastModifiedBy>
  <cp:revision>2</cp:revision>
  <dcterms:created xsi:type="dcterms:W3CDTF">2023-05-12T06:28:00Z</dcterms:created>
  <dcterms:modified xsi:type="dcterms:W3CDTF">2023-05-12T06:28:00Z</dcterms:modified>
  <cp:category>Akt prawny</cp:category>
</cp:coreProperties>
</file>