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3841" w14:textId="2900CF21" w:rsidR="00FD423B" w:rsidRDefault="00103E26" w:rsidP="00103E26">
      <w:pPr>
        <w:pStyle w:val="Teksttreci0"/>
        <w:spacing w:after="200"/>
        <w:jc w:val="center"/>
        <w:rPr>
          <w:b/>
          <w:bCs/>
          <w:sz w:val="28"/>
          <w:szCs w:val="28"/>
        </w:rPr>
      </w:pPr>
      <w:r w:rsidRPr="00103E26">
        <w:rPr>
          <w:b/>
          <w:bCs/>
          <w:sz w:val="28"/>
          <w:szCs w:val="28"/>
        </w:rPr>
        <w:t>Informacje o przetwarzaniu danych osób wnioskujących o zapewnienie dostępności</w:t>
      </w:r>
    </w:p>
    <w:p w14:paraId="1F16E308" w14:textId="77777777" w:rsidR="00DD331E" w:rsidRPr="00103E26" w:rsidRDefault="00DD331E" w:rsidP="00103E26">
      <w:pPr>
        <w:pStyle w:val="Teksttreci0"/>
        <w:spacing w:after="200"/>
        <w:jc w:val="center"/>
        <w:rPr>
          <w:b/>
          <w:bCs/>
          <w:sz w:val="28"/>
          <w:szCs w:val="28"/>
        </w:rPr>
      </w:pPr>
    </w:p>
    <w:p w14:paraId="31EC376E" w14:textId="77777777" w:rsidR="002B0D0D" w:rsidRDefault="002B0D0D" w:rsidP="002B0D0D">
      <w:pPr>
        <w:pStyle w:val="Stopka"/>
        <w:numPr>
          <w:ilvl w:val="0"/>
          <w:numId w:val="5"/>
        </w:numPr>
        <w:tabs>
          <w:tab w:val="left" w:pos="709"/>
        </w:tabs>
        <w:ind w:left="397" w:hanging="340"/>
        <w:rPr>
          <w:sz w:val="22"/>
          <w:szCs w:val="22"/>
        </w:rPr>
      </w:pPr>
      <w:r>
        <w:rPr>
          <w:iCs/>
          <w:sz w:val="22"/>
          <w:szCs w:val="22"/>
        </w:rPr>
        <w:t xml:space="preserve">Administratorem Państwa danych jest Publiczna Szkoła Muzyczna I stopnia w Golubiu-Dobrzyniu z siedzibą przy ul. PTTK 28 w Golubiu-Dobrzyniu 87-400; tel.: +48 535353977 adres e-mail: </w:t>
      </w:r>
      <w:r w:rsidRPr="002B0D0D">
        <w:rPr>
          <w:rStyle w:val="Wyrnienieintensywne"/>
          <w:b/>
          <w:bCs/>
          <w:i w:val="0"/>
          <w:iCs w:val="0"/>
          <w:color w:val="000000"/>
          <w:sz w:val="22"/>
          <w:szCs w:val="22"/>
        </w:rPr>
        <w:t>muzyczna@golub-dobrzyn.com.pl.</w:t>
      </w:r>
    </w:p>
    <w:p w14:paraId="16D8890C" w14:textId="77777777" w:rsidR="00103E26" w:rsidRPr="00103E26" w:rsidRDefault="00103E26" w:rsidP="002B0D0D">
      <w:pPr>
        <w:widowControl/>
        <w:tabs>
          <w:tab w:val="center" w:pos="4536"/>
          <w:tab w:val="right" w:pos="9072"/>
        </w:tabs>
        <w:ind w:left="397" w:hanging="34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3BF24D93" w14:textId="4DE66C33" w:rsidR="00103E26" w:rsidRDefault="00103E26" w:rsidP="002B0D0D">
      <w:pPr>
        <w:pStyle w:val="Akapitzlist"/>
        <w:widowControl/>
        <w:numPr>
          <w:ilvl w:val="0"/>
          <w:numId w:val="5"/>
        </w:numPr>
        <w:ind w:left="397" w:hanging="34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Państwa dane będą przetwarzane w celu wypełnienia obowiązku prawnego ciążącego na administratorze oraz realizacja zadania w interesie publicznym na podstawie </w:t>
      </w:r>
      <w:r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art. 6 ust.1 lit</w:t>
      </w:r>
      <w:r w:rsidR="00BA68B6"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.</w:t>
      </w:r>
      <w:r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c oraz e Rodo</w:t>
      </w:r>
      <w:r w:rsidR="00BA68B6"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,</w:t>
      </w:r>
      <w:r w:rsidR="00F05A9B"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to jest rozpatrzenie wniosku o zapewnienie dostępności., na </w:t>
      </w:r>
      <w:r w:rsidR="000173C1"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podstawie </w:t>
      </w:r>
      <w:r w:rsidR="008246E0"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art. 30 ustawy</w:t>
      </w:r>
      <w:r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z dnia 19 lipca 2019 r. o zapewnianiu dostępności osobom ze szczególnymi potrzebami</w:t>
      </w:r>
      <w:r w:rsidR="00CD697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203E5130" w14:textId="77777777" w:rsidR="00287765" w:rsidRPr="00287765" w:rsidRDefault="00287765" w:rsidP="002B0D0D">
      <w:pPr>
        <w:pStyle w:val="Akapitzlist"/>
        <w:ind w:left="397" w:hanging="34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5996C15D" w14:textId="31D3C0F2" w:rsidR="00103E26" w:rsidRPr="00103E26" w:rsidRDefault="00103E26" w:rsidP="002B0D0D">
      <w:pPr>
        <w:widowControl/>
        <w:numPr>
          <w:ilvl w:val="0"/>
          <w:numId w:val="5"/>
        </w:numPr>
        <w:ind w:left="397" w:hanging="3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Podanie danych jest wymogiem niezbędnym w celu </w:t>
      </w:r>
      <w:r w:rsidR="002877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udzielenia odpowiedzi na zapytanie.</w:t>
      </w:r>
    </w:p>
    <w:p w14:paraId="0784F923" w14:textId="77777777" w:rsidR="00103E26" w:rsidRPr="00103E26" w:rsidRDefault="00103E26" w:rsidP="002B0D0D">
      <w:pPr>
        <w:widowControl/>
        <w:tabs>
          <w:tab w:val="center" w:pos="4536"/>
          <w:tab w:val="right" w:pos="9072"/>
        </w:tabs>
        <w:ind w:left="397" w:hanging="3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35659DB" w14:textId="77777777" w:rsidR="00103E26" w:rsidRPr="00103E26" w:rsidRDefault="00103E26" w:rsidP="002B0D0D">
      <w:pPr>
        <w:widowControl/>
        <w:numPr>
          <w:ilvl w:val="0"/>
          <w:numId w:val="5"/>
        </w:numPr>
        <w:ind w:left="397" w:hanging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0" w:name="_Hlk514962511"/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Posiadają Państwo prawo dostępu do treści swoich danych oraz prawo ich sprostowania, ograniczenia przetwarzania, prawo do przenoszenia danych, prawo wniesienia sprzeciwu wobec ich </w:t>
      </w:r>
      <w:bookmarkEnd w:id="0"/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przetwarzania.</w:t>
      </w:r>
    </w:p>
    <w:p w14:paraId="72C1EB7D" w14:textId="77777777" w:rsidR="00103E26" w:rsidRPr="00103E26" w:rsidRDefault="00103E26" w:rsidP="002B0D0D">
      <w:pPr>
        <w:widowControl/>
        <w:ind w:left="397" w:hanging="3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4741ED0" w14:textId="77777777" w:rsidR="00103E26" w:rsidRPr="00103E26" w:rsidRDefault="00103E26" w:rsidP="002B0D0D">
      <w:pPr>
        <w:widowControl/>
        <w:numPr>
          <w:ilvl w:val="0"/>
          <w:numId w:val="5"/>
        </w:numPr>
        <w:ind w:left="397" w:hanging="3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Mają Państwo prawo złożenia skargi na niezgodne z prawem przetwarzanie danych osobowych do Prezesa Urzędu Ochrony Danych Osobowych, ul. Stawki 2, 00-193 Warszawa. </w:t>
      </w:r>
    </w:p>
    <w:p w14:paraId="45CEC38A" w14:textId="77777777" w:rsidR="00103E26" w:rsidRPr="00103E26" w:rsidRDefault="00103E26" w:rsidP="002B0D0D">
      <w:pPr>
        <w:widowControl/>
        <w:ind w:left="397" w:hanging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83064E5" w14:textId="7306826E" w:rsidR="00103E26" w:rsidRPr="00103E26" w:rsidRDefault="000D71BD" w:rsidP="002B0D0D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ind w:left="397" w:hanging="34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Państwa d</w:t>
      </w:r>
      <w:r w:rsidR="00103E26"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ane mogą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zostać </w:t>
      </w:r>
      <w:r w:rsidR="00103E26"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udostępniane przez Administratora danych podmiotom upoważnionym do uzyskania informacji na podstawie przepisów prawa.</w:t>
      </w:r>
    </w:p>
    <w:p w14:paraId="639B5DE9" w14:textId="77777777" w:rsidR="00103E26" w:rsidRPr="00103E26" w:rsidRDefault="00103E26" w:rsidP="002B0D0D">
      <w:pPr>
        <w:widowControl/>
        <w:ind w:left="397" w:hanging="34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  <w:u w:val="single"/>
          <w:lang w:bidi="ar-SA"/>
        </w:rPr>
      </w:pPr>
    </w:p>
    <w:p w14:paraId="5A6EA0BD" w14:textId="77777777" w:rsidR="00103E26" w:rsidRPr="00103E26" w:rsidRDefault="00103E26" w:rsidP="002B0D0D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ind w:left="397" w:hanging="34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Został wyznaczony Inspektor ochrony danych, z którym można kontaktować się poprzez adres e-mail: </w:t>
      </w:r>
      <w:hyperlink r:id="rId7" w:history="1">
        <w:r w:rsidRPr="00103E26">
          <w:rPr>
            <w:rFonts w:ascii="Times New Roman" w:eastAsia="Times New Roman" w:hAnsi="Times New Roman" w:cs="Times New Roman"/>
            <w:b/>
            <w:bCs/>
            <w:color w:val="000000" w:themeColor="text1"/>
            <w:sz w:val="22"/>
            <w:szCs w:val="22"/>
            <w:lang w:bidi="ar-SA"/>
          </w:rPr>
          <w:t>iod@golub-dobrzyn.com.pl</w:t>
        </w:r>
      </w:hyperlink>
      <w:r w:rsidRPr="00103E2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t>.</w:t>
      </w:r>
    </w:p>
    <w:p w14:paraId="61195E7B" w14:textId="77777777" w:rsidR="00103E26" w:rsidRPr="00103E26" w:rsidRDefault="00103E26" w:rsidP="002B0D0D">
      <w:pPr>
        <w:widowControl/>
        <w:ind w:left="397" w:hanging="34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254A7D23" w14:textId="77777777" w:rsidR="00103E26" w:rsidRPr="00103E26" w:rsidRDefault="00103E26" w:rsidP="002B0D0D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ind w:left="397" w:hanging="34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bookmarkStart w:id="1" w:name="_Hlk514962901"/>
      <w:r w:rsidRPr="00103E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Państwa dane od momentu pozyskania będą przechowywane przez okres wynikający z regulacji prawnych- kategorii archiwalnej dokumentacji, określonej w jednolitym rzeczowym wykazie akt dla </w:t>
      </w:r>
      <w:bookmarkEnd w:id="1"/>
      <w:r w:rsidRPr="00103E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naszej placówki.</w:t>
      </w:r>
    </w:p>
    <w:p w14:paraId="35AF6322" w14:textId="77777777" w:rsidR="00103E26" w:rsidRPr="00103E26" w:rsidRDefault="00103E26" w:rsidP="002B0D0D">
      <w:pPr>
        <w:widowControl/>
        <w:ind w:left="397" w:hanging="34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247AEAC4" w14:textId="77777777" w:rsidR="00103E26" w:rsidRPr="00103E26" w:rsidRDefault="00103E26" w:rsidP="002B0D0D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ind w:left="397" w:hanging="34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Państwa dane nie będą przetwarzane w sposób automatyczny.</w:t>
      </w:r>
    </w:p>
    <w:p w14:paraId="03C69EE9" w14:textId="73E28FEC" w:rsidR="00FD423B" w:rsidRPr="00AA3A85" w:rsidRDefault="00FD423B" w:rsidP="00AA3A85">
      <w:pPr>
        <w:rPr>
          <w:sz w:val="22"/>
          <w:szCs w:val="22"/>
        </w:rPr>
      </w:pPr>
    </w:p>
    <w:sectPr w:rsidR="00FD423B" w:rsidRPr="00AA3A85">
      <w:pgSz w:w="11900" w:h="16840"/>
      <w:pgMar w:top="1134" w:right="1388" w:bottom="1134" w:left="1388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393D" w14:textId="77777777" w:rsidR="00613B2F" w:rsidRDefault="00613B2F">
      <w:r>
        <w:separator/>
      </w:r>
    </w:p>
  </w:endnote>
  <w:endnote w:type="continuationSeparator" w:id="0">
    <w:p w14:paraId="2E96E620" w14:textId="77777777" w:rsidR="00613B2F" w:rsidRDefault="006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F238" w14:textId="77777777" w:rsidR="00613B2F" w:rsidRDefault="00613B2F"/>
  </w:footnote>
  <w:footnote w:type="continuationSeparator" w:id="0">
    <w:p w14:paraId="6D65E41D" w14:textId="77777777" w:rsidR="00613B2F" w:rsidRDefault="00613B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10D1"/>
    <w:multiLevelType w:val="hybridMultilevel"/>
    <w:tmpl w:val="F87C4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47A44"/>
    <w:multiLevelType w:val="hybridMultilevel"/>
    <w:tmpl w:val="B23ADEFE"/>
    <w:lvl w:ilvl="0" w:tplc="CC42894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68AB"/>
    <w:multiLevelType w:val="multilevel"/>
    <w:tmpl w:val="61102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9C107B"/>
    <w:multiLevelType w:val="hybridMultilevel"/>
    <w:tmpl w:val="BC60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F93"/>
    <w:multiLevelType w:val="hybridMultilevel"/>
    <w:tmpl w:val="1940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62753">
    <w:abstractNumId w:val="2"/>
  </w:num>
  <w:num w:numId="2" w16cid:durableId="1014575540">
    <w:abstractNumId w:val="3"/>
  </w:num>
  <w:num w:numId="3" w16cid:durableId="809516592">
    <w:abstractNumId w:val="4"/>
  </w:num>
  <w:num w:numId="4" w16cid:durableId="853879517">
    <w:abstractNumId w:val="0"/>
  </w:num>
  <w:num w:numId="5" w16cid:durableId="124823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3B"/>
    <w:rsid w:val="000173C1"/>
    <w:rsid w:val="000A4C89"/>
    <w:rsid w:val="000B1CFA"/>
    <w:rsid w:val="000D71BD"/>
    <w:rsid w:val="00103E26"/>
    <w:rsid w:val="00106ABC"/>
    <w:rsid w:val="00287765"/>
    <w:rsid w:val="002B0D0D"/>
    <w:rsid w:val="005E6D50"/>
    <w:rsid w:val="00613B2F"/>
    <w:rsid w:val="006C774E"/>
    <w:rsid w:val="008246E0"/>
    <w:rsid w:val="00953382"/>
    <w:rsid w:val="00AA3A85"/>
    <w:rsid w:val="00AF6CFA"/>
    <w:rsid w:val="00BA68B6"/>
    <w:rsid w:val="00C15C09"/>
    <w:rsid w:val="00CA13F9"/>
    <w:rsid w:val="00CC0499"/>
    <w:rsid w:val="00CD697A"/>
    <w:rsid w:val="00DD331E"/>
    <w:rsid w:val="00ED2EE3"/>
    <w:rsid w:val="00F05A9B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603A"/>
  <w15:docId w15:val="{62211DB0-49C9-4276-8081-617E465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103E26"/>
    <w:pPr>
      <w:ind w:left="720"/>
      <w:contextualSpacing/>
    </w:pPr>
  </w:style>
  <w:style w:type="paragraph" w:styleId="Stopka">
    <w:name w:val="footer"/>
    <w:basedOn w:val="Normalny"/>
    <w:link w:val="StopkaZnak"/>
    <w:semiHidden/>
    <w:unhideWhenUsed/>
    <w:rsid w:val="002B0D0D"/>
    <w:pPr>
      <w:widowControl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opkaZnak">
    <w:name w:val="Stopka Znak"/>
    <w:basedOn w:val="Domylnaczcionkaakapitu"/>
    <w:link w:val="Stopka"/>
    <w:semiHidden/>
    <w:rsid w:val="002B0D0D"/>
    <w:rPr>
      <w:rFonts w:ascii="Times New Roman" w:eastAsia="Times New Roman" w:hAnsi="Times New Roman" w:cs="Times New Roman"/>
      <w:lang w:bidi="ar-SA"/>
    </w:rPr>
  </w:style>
  <w:style w:type="character" w:styleId="Wyrnienieintensywne">
    <w:name w:val="Intense Emphasis"/>
    <w:basedOn w:val="Domylnaczcionkaakapitu"/>
    <w:uiPriority w:val="21"/>
    <w:qFormat/>
    <w:rsid w:val="002B0D0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K.ORŁOWSKA</dc:creator>
  <cp:keywords/>
  <cp:lastModifiedBy>IOD</cp:lastModifiedBy>
  <cp:revision>11</cp:revision>
  <dcterms:created xsi:type="dcterms:W3CDTF">2022-05-12T12:32:00Z</dcterms:created>
  <dcterms:modified xsi:type="dcterms:W3CDTF">2022-10-06T11:12:00Z</dcterms:modified>
</cp:coreProperties>
</file>