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8D89" w14:textId="77777777" w:rsidR="00255731" w:rsidRDefault="00944B42">
      <w:pPr>
        <w:pStyle w:val="Teksttreci20"/>
      </w:pPr>
      <w:r>
        <w:t>Wzór wniosku o zapewnienie dostępności</w:t>
      </w:r>
    </w:p>
    <w:p w14:paraId="5692A28D" w14:textId="77777777" w:rsidR="00255731" w:rsidRDefault="00944B42">
      <w:pPr>
        <w:pStyle w:val="Teksttreci0"/>
        <w:jc w:val="both"/>
      </w:pPr>
      <w:r>
        <w:t>Zgodnie z ustawą z dnia 19 lipca 2019 r. o zapewnianiu dostępności osobom ze szczególnymi potrzebami, każdy, bez konieczności wykazania interesu prawnego lub faktycznego, ma prawo poinformować o braku dostępności architektonicznej lub informacyjno- komunikacyjnej, o których mowa odpowiednio w art. 6 pkt 1 lub 3, tego podmiotu.</w:t>
      </w:r>
    </w:p>
    <w:p w14:paraId="5272D6A2" w14:textId="77777777" w:rsidR="00255731" w:rsidRDefault="00944B42">
      <w:pPr>
        <w:pStyle w:val="Teksttreci0"/>
        <w:jc w:val="both"/>
      </w:pPr>
      <w:r>
        <w:t>Osoba ze szczególnymi potrzebami lub jej przedstawiciel ustawowy, po wykazaniu interesu faktycznego, ma prawo wystąpić z wnioskiem o zapewnienie dostępności architektonicznej lub informacyjno-komunikacyjnej, zwanym dalej "wnioskiem o zapewnienie dostępności".</w:t>
      </w:r>
    </w:p>
    <w:p w14:paraId="1AA0F5C5" w14:textId="77777777" w:rsidR="00255731" w:rsidRDefault="00944B42">
      <w:pPr>
        <w:pStyle w:val="Teksttreci0"/>
        <w:jc w:val="both"/>
      </w:pPr>
      <w:r>
        <w:t>Wniosek o zapewnienie dostępności jest wnoszony do podmiotu publicznego, z którego działalnością jest związane żądanie zapewnienia dostępności zawarte we wniosku.</w:t>
      </w:r>
    </w:p>
    <w:p w14:paraId="2C015624" w14:textId="77777777" w:rsidR="00255731" w:rsidRDefault="00944B42">
      <w:pPr>
        <w:pStyle w:val="Teksttreci0"/>
        <w:spacing w:after="520"/>
        <w:jc w:val="both"/>
      </w:pPr>
      <w:r>
        <w:t>Wniosek o zapewnienie dostępności powinien zawierać:</w:t>
      </w:r>
    </w:p>
    <w:p w14:paraId="4A52792C" w14:textId="77777777" w:rsidR="00255731" w:rsidRDefault="00944B42">
      <w:pPr>
        <w:pStyle w:val="Teksttreci0"/>
        <w:numPr>
          <w:ilvl w:val="0"/>
          <w:numId w:val="1"/>
        </w:numPr>
        <w:tabs>
          <w:tab w:val="left" w:pos="740"/>
        </w:tabs>
        <w:spacing w:after="0" w:line="300" w:lineRule="auto"/>
        <w:ind w:firstLine="380"/>
        <w:jc w:val="both"/>
      </w:pPr>
      <w:r>
        <w:t>dane kontaktowe wnioskodawcy;</w:t>
      </w:r>
    </w:p>
    <w:p w14:paraId="58FF5B82" w14:textId="77777777" w:rsidR="00255731" w:rsidRDefault="00944B42">
      <w:pPr>
        <w:pStyle w:val="Teksttreci0"/>
        <w:numPr>
          <w:ilvl w:val="0"/>
          <w:numId w:val="1"/>
        </w:numPr>
        <w:tabs>
          <w:tab w:val="left" w:pos="740"/>
        </w:tabs>
        <w:spacing w:after="0" w:line="266" w:lineRule="auto"/>
        <w:ind w:left="740" w:hanging="360"/>
        <w:jc w:val="both"/>
      </w:pPr>
      <w:r>
        <w:t>wskazanie bariery utrudniającej lub uniemożliwiającej dostępność w zakresie architektonicznym lub informacyjno-komunikacyjnym;</w:t>
      </w:r>
    </w:p>
    <w:p w14:paraId="576671DA" w14:textId="77777777" w:rsidR="00255731" w:rsidRDefault="00944B42">
      <w:pPr>
        <w:pStyle w:val="Teksttreci0"/>
        <w:numPr>
          <w:ilvl w:val="0"/>
          <w:numId w:val="1"/>
        </w:numPr>
        <w:tabs>
          <w:tab w:val="left" w:pos="740"/>
        </w:tabs>
        <w:spacing w:after="0" w:line="300" w:lineRule="auto"/>
        <w:ind w:firstLine="380"/>
        <w:jc w:val="both"/>
      </w:pPr>
      <w:r>
        <w:t>wskazanie sposobu kontaktu z wnioskodawcą;</w:t>
      </w:r>
    </w:p>
    <w:p w14:paraId="102A9A0E" w14:textId="77777777" w:rsidR="00255731" w:rsidRDefault="00944B42">
      <w:pPr>
        <w:pStyle w:val="Teksttreci0"/>
        <w:numPr>
          <w:ilvl w:val="0"/>
          <w:numId w:val="1"/>
        </w:numPr>
        <w:tabs>
          <w:tab w:val="left" w:pos="740"/>
        </w:tabs>
        <w:spacing w:after="240" w:line="300" w:lineRule="auto"/>
        <w:ind w:firstLine="380"/>
        <w:jc w:val="both"/>
      </w:pPr>
      <w:r>
        <w:t>wskazanie preferowanego sposobu zapewnienia dostępności, jeżeli dotyczy.</w:t>
      </w:r>
    </w:p>
    <w:p w14:paraId="4D64C71A" w14:textId="77777777" w:rsidR="00255731" w:rsidRDefault="00944B42">
      <w:pPr>
        <w:pStyle w:val="Teksttreci0"/>
        <w:jc w:val="both"/>
      </w:pPr>
      <w:r>
        <w:t>Przykładowy wzór wniosku znajduje się w załączeniu.</w:t>
      </w:r>
    </w:p>
    <w:p w14:paraId="2E371D3E" w14:textId="77777777" w:rsidR="00255731" w:rsidRDefault="00944B42">
      <w:pPr>
        <w:pStyle w:val="Teksttreci0"/>
        <w:jc w:val="both"/>
      </w:pPr>
      <w:r>
        <w:t>Podmiot publiczny powinien zrealizować żądanie niezwłocznie, nie później niż w ciągu 14 dni od dnia złożenia wniosku. Jeżeli dotrzymanie tego terminu nie jest możliwe, podmiot publiczny niezwłocznie informuje o tym wnoszącego żądanie, kiedy realizacja żądania będzie możliwa, przy czym termin ten nie może być dłuższy niż 2 miesiące od dnia wystąpienia z żądaniem.</w:t>
      </w:r>
    </w:p>
    <w:p w14:paraId="1369A37A" w14:textId="77777777" w:rsidR="00255731" w:rsidRDefault="00944B42">
      <w:pPr>
        <w:pStyle w:val="Teksttreci0"/>
        <w:jc w:val="both"/>
      </w:pPr>
      <w:r>
        <w:t>Jeżeli zapewnienie dostępności cyfrowej nie jest możliwe, podmiot publiczny może zaproponować alternatywny sposób dostępu do informacji.</w:t>
      </w:r>
    </w:p>
    <w:p w14:paraId="56B12B87" w14:textId="77777777" w:rsidR="00255731" w:rsidRDefault="00944B42">
      <w:pPr>
        <w:pStyle w:val="Teksttreci0"/>
        <w:spacing w:after="520"/>
        <w:jc w:val="both"/>
      </w:pPr>
      <w:r>
        <w:t>Wnioski o zapewnienia dostępności można składać:</w:t>
      </w:r>
    </w:p>
    <w:p w14:paraId="65DFBA53" w14:textId="0DBCFBA6" w:rsidR="00255731" w:rsidRDefault="00944B42">
      <w:pPr>
        <w:pStyle w:val="Teksttreci0"/>
        <w:numPr>
          <w:ilvl w:val="0"/>
          <w:numId w:val="1"/>
        </w:numPr>
        <w:tabs>
          <w:tab w:val="left" w:pos="740"/>
        </w:tabs>
        <w:spacing w:after="0" w:line="269" w:lineRule="auto"/>
        <w:ind w:left="740" w:hanging="360"/>
        <w:jc w:val="both"/>
      </w:pPr>
      <w:r>
        <w:t xml:space="preserve">drogą pocztową na adres: </w:t>
      </w:r>
      <w:r w:rsidR="00455127" w:rsidRPr="00F27BE8">
        <w:rPr>
          <w:iCs/>
          <w:sz w:val="22"/>
          <w:szCs w:val="22"/>
        </w:rPr>
        <w:t>Publiczna Szkoł</w:t>
      </w:r>
      <w:r w:rsidR="00455127">
        <w:rPr>
          <w:iCs/>
          <w:sz w:val="22"/>
          <w:szCs w:val="22"/>
        </w:rPr>
        <w:t>a</w:t>
      </w:r>
      <w:r w:rsidR="00455127" w:rsidRPr="00F27BE8">
        <w:rPr>
          <w:iCs/>
          <w:sz w:val="22"/>
          <w:szCs w:val="22"/>
        </w:rPr>
        <w:t xml:space="preserve"> Muzyczn</w:t>
      </w:r>
      <w:r w:rsidR="00455127">
        <w:rPr>
          <w:iCs/>
          <w:sz w:val="22"/>
          <w:szCs w:val="22"/>
        </w:rPr>
        <w:t>a</w:t>
      </w:r>
      <w:r w:rsidR="00455127" w:rsidRPr="00F27BE8">
        <w:rPr>
          <w:iCs/>
          <w:sz w:val="22"/>
          <w:szCs w:val="22"/>
        </w:rPr>
        <w:t xml:space="preserve"> I stopnia w Golubiu-Dobrzyniu z siedzibą przy ul. </w:t>
      </w:r>
      <w:r w:rsidR="00A17E6D">
        <w:rPr>
          <w:iCs/>
          <w:sz w:val="22"/>
          <w:szCs w:val="22"/>
        </w:rPr>
        <w:t xml:space="preserve">PTTK </w:t>
      </w:r>
      <w:r w:rsidR="00422236">
        <w:rPr>
          <w:iCs/>
          <w:sz w:val="22"/>
          <w:szCs w:val="22"/>
        </w:rPr>
        <w:t xml:space="preserve">28 </w:t>
      </w:r>
      <w:r w:rsidR="00422236" w:rsidRPr="00F27BE8">
        <w:rPr>
          <w:iCs/>
          <w:sz w:val="22"/>
          <w:szCs w:val="22"/>
        </w:rPr>
        <w:t>w</w:t>
      </w:r>
      <w:r w:rsidR="00455127" w:rsidRPr="00F27BE8">
        <w:rPr>
          <w:iCs/>
          <w:sz w:val="22"/>
          <w:szCs w:val="22"/>
        </w:rPr>
        <w:t xml:space="preserve"> Golubiu-Dobrzyniu</w:t>
      </w:r>
    </w:p>
    <w:p w14:paraId="52FBEBA7" w14:textId="6904D9CF" w:rsidR="00255731" w:rsidRDefault="00944B42">
      <w:pPr>
        <w:pStyle w:val="Teksttreci0"/>
        <w:numPr>
          <w:ilvl w:val="0"/>
          <w:numId w:val="1"/>
        </w:numPr>
        <w:tabs>
          <w:tab w:val="left" w:pos="740"/>
        </w:tabs>
        <w:spacing w:after="0" w:line="269" w:lineRule="auto"/>
        <w:ind w:left="740" w:hanging="360"/>
        <w:jc w:val="both"/>
      </w:pPr>
      <w:r>
        <w:t>osobiście pod</w:t>
      </w:r>
      <w:r w:rsidR="00455127">
        <w:t xml:space="preserve"> wskazany adres powyżej;</w:t>
      </w:r>
    </w:p>
    <w:p w14:paraId="258C35EB" w14:textId="7F839A3A" w:rsidR="00255731" w:rsidRDefault="00944B42">
      <w:pPr>
        <w:pStyle w:val="Teksttreci0"/>
        <w:numPr>
          <w:ilvl w:val="0"/>
          <w:numId w:val="1"/>
        </w:numPr>
        <w:tabs>
          <w:tab w:val="left" w:pos="740"/>
        </w:tabs>
        <w:spacing w:after="0" w:line="305" w:lineRule="auto"/>
        <w:ind w:firstLine="380"/>
        <w:jc w:val="both"/>
      </w:pPr>
      <w:r>
        <w:t xml:space="preserve">drogą elektroniczną na adres: </w:t>
      </w:r>
      <w:r w:rsidR="00455127" w:rsidRPr="00455127">
        <w:rPr>
          <w:rStyle w:val="Wyrnienieintensywne"/>
          <w:b/>
          <w:bCs/>
          <w:i w:val="0"/>
          <w:iCs w:val="0"/>
          <w:color w:val="000000" w:themeColor="text1"/>
        </w:rPr>
        <w:t>muzyczna@golub-dobrzyn.com.pl.</w:t>
      </w:r>
    </w:p>
    <w:p w14:paraId="67BEAB08" w14:textId="7C30ADB4" w:rsidR="00455127" w:rsidRDefault="00944B42" w:rsidP="00455127">
      <w:pPr>
        <w:pStyle w:val="Teksttreci0"/>
        <w:numPr>
          <w:ilvl w:val="0"/>
          <w:numId w:val="1"/>
        </w:numPr>
        <w:tabs>
          <w:tab w:val="left" w:pos="740"/>
        </w:tabs>
        <w:spacing w:after="0" w:line="269" w:lineRule="auto"/>
        <w:ind w:left="740" w:hanging="360"/>
        <w:jc w:val="both"/>
      </w:pPr>
      <w:r>
        <w:t>poprzez korzystanie z elektronicznej skrytki podawczej na platformie E-PUAP</w:t>
      </w:r>
      <w:r w:rsidR="00455127">
        <w:t xml:space="preserve"> dla naszej Jednostki</w:t>
      </w:r>
      <w:r w:rsidR="00E37171">
        <w:t xml:space="preserve">- </w:t>
      </w:r>
      <w:r w:rsidR="00E37171" w:rsidRPr="00E37171">
        <w:t>Adres skrytki podawczej na ePuap: /PSMGD/SkrytkaESP</w:t>
      </w:r>
    </w:p>
    <w:p w14:paraId="68E3ED2E" w14:textId="77777777" w:rsidR="00E37171" w:rsidRDefault="00E37171" w:rsidP="00455127">
      <w:pPr>
        <w:pStyle w:val="Teksttreci0"/>
        <w:tabs>
          <w:tab w:val="left" w:pos="740"/>
        </w:tabs>
        <w:spacing w:after="0" w:line="269" w:lineRule="auto"/>
        <w:ind w:left="740"/>
        <w:jc w:val="both"/>
      </w:pPr>
    </w:p>
    <w:p w14:paraId="6D85EF2F" w14:textId="7284BA17" w:rsidR="00255731" w:rsidRDefault="00944B42" w:rsidP="00455127">
      <w:pPr>
        <w:pStyle w:val="Teksttreci0"/>
        <w:tabs>
          <w:tab w:val="left" w:pos="740"/>
        </w:tabs>
        <w:spacing w:after="0" w:line="269" w:lineRule="auto"/>
        <w:ind w:left="740"/>
        <w:jc w:val="both"/>
      </w:pPr>
      <w:r>
        <w:t>Podstawa prawna</w:t>
      </w:r>
      <w:r w:rsidR="00455127">
        <w:t>:</w:t>
      </w:r>
    </w:p>
    <w:p w14:paraId="4635C699" w14:textId="77777777" w:rsidR="00255731" w:rsidRDefault="00944B42">
      <w:pPr>
        <w:pStyle w:val="Teksttreci0"/>
        <w:jc w:val="both"/>
      </w:pPr>
      <w:r>
        <w:t>Ustawa z dnia 19 lipca 2019 r. o zapewnianiu dostępności osobom ze szczególnymi potrzebami (Dz.U. 2020 poz. 1062)</w:t>
      </w:r>
    </w:p>
    <w:sectPr w:rsidR="00255731">
      <w:pgSz w:w="11900" w:h="16840"/>
      <w:pgMar w:top="711" w:right="1388" w:bottom="711" w:left="1383" w:header="283" w:footer="2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18BE" w14:textId="77777777" w:rsidR="008649D8" w:rsidRDefault="008649D8">
      <w:r>
        <w:separator/>
      </w:r>
    </w:p>
  </w:endnote>
  <w:endnote w:type="continuationSeparator" w:id="0">
    <w:p w14:paraId="3F017B15" w14:textId="77777777" w:rsidR="008649D8" w:rsidRDefault="0086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27F9" w14:textId="77777777" w:rsidR="008649D8" w:rsidRDefault="008649D8"/>
  </w:footnote>
  <w:footnote w:type="continuationSeparator" w:id="0">
    <w:p w14:paraId="74CD333F" w14:textId="77777777" w:rsidR="008649D8" w:rsidRDefault="008649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669DA"/>
    <w:multiLevelType w:val="multilevel"/>
    <w:tmpl w:val="2D2681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766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31"/>
    <w:rsid w:val="00255731"/>
    <w:rsid w:val="00306F62"/>
    <w:rsid w:val="00422236"/>
    <w:rsid w:val="00455127"/>
    <w:rsid w:val="008649D8"/>
    <w:rsid w:val="00944B42"/>
    <w:rsid w:val="00A17E6D"/>
    <w:rsid w:val="00B5247C"/>
    <w:rsid w:val="00E3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C15D"/>
  <w15:docId w15:val="{6C334805-2941-4741-AA9F-0B030571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20">
    <w:name w:val="Tekst treści (2)"/>
    <w:basedOn w:val="Normalny"/>
    <w:link w:val="Teksttreci2"/>
    <w:pPr>
      <w:spacing w:after="4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pacing w:after="46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pacing w:after="320" w:line="305" w:lineRule="auto"/>
      <w:ind w:firstLine="380"/>
    </w:pPr>
    <w:rPr>
      <w:rFonts w:ascii="Arial" w:eastAsia="Arial" w:hAnsi="Arial" w:cs="Arial"/>
      <w:sz w:val="19"/>
      <w:szCs w:val="19"/>
    </w:rPr>
  </w:style>
  <w:style w:type="character" w:styleId="Wyrnienieintensywne">
    <w:name w:val="Intense Emphasis"/>
    <w:basedOn w:val="Domylnaczcionkaakapitu"/>
    <w:uiPriority w:val="21"/>
    <w:qFormat/>
    <w:rsid w:val="0045512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neo-system</dc:creator>
  <cp:keywords/>
  <cp:lastModifiedBy>IOD</cp:lastModifiedBy>
  <cp:revision>6</cp:revision>
  <dcterms:created xsi:type="dcterms:W3CDTF">2022-06-24T09:55:00Z</dcterms:created>
  <dcterms:modified xsi:type="dcterms:W3CDTF">2022-06-24T11:38:00Z</dcterms:modified>
</cp:coreProperties>
</file>