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603"/>
      </w:tblGrid>
      <w:tr w:rsidR="00237A7A">
        <w:trPr>
          <w:trHeight w:val="71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STAROSTWO  POWIATOWE  W GOLUBIU – DOBRZYNIU</w:t>
            </w:r>
          </w:p>
        </w:tc>
      </w:tr>
      <w:tr w:rsidR="00237A7A">
        <w:trPr>
          <w:trHeight w:val="159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819150" cy="9429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Plac 1000-lecia 25                                  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http://www.golub-dobrzyn.com.pl</w:t>
              </w:r>
            </w:hyperlink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87-400 Golub – Dobrzyń                                </w:t>
            </w: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http://bip.golub-dobrzyn.com.pl</w:t>
              </w:r>
            </w:hyperlink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 (56) 683-53-80</w:t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(56)475-61-11 </w:t>
            </w:r>
            <w:r>
              <w:rPr>
                <w:rFonts w:ascii="Helvetica-Bold, Arial" w:hAnsi="Helvetica-Bold, Arial" w:cs="Helvetica-Bold, Arial"/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e-mail:</w:t>
            </w:r>
            <w:hyperlink r:id="rId8" w:history="1">
              <w:r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starosta.cgd@powiatypolskie.pl</w:t>
              </w:r>
            </w:hyperlink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7A7A">
        <w:trPr>
          <w:trHeight w:val="52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KARTA USŁUGI </w:t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REALIZOWANEJ W RAMACH PROCESU POSTĘPOWANIA ADMINISTRACYJNEGO.</w:t>
            </w:r>
          </w:p>
        </w:tc>
      </w:tr>
      <w:tr w:rsidR="00237A7A" w:rsidTr="00994FCB">
        <w:trPr>
          <w:trHeight w:val="53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363907" w:rsidRDefault="00363907" w:rsidP="002B6D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32"/>
                <w:szCs w:val="32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GN-</w:t>
            </w:r>
            <w:r w:rsidR="002B6D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Pr="0036390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44481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Zatwierdzenie Gleboznawczej Klasyfikacji Gruntów</w:t>
            </w:r>
          </w:p>
        </w:tc>
      </w:tr>
      <w:tr w:rsidR="00237A7A" w:rsidTr="00994FCB">
        <w:trPr>
          <w:trHeight w:val="52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KOMÓRKA  ODPOWIEDZIALNA</w:t>
            </w:r>
          </w:p>
        </w:tc>
      </w:tr>
      <w:tr w:rsidR="00237A7A">
        <w:trPr>
          <w:trHeight w:val="53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Pr="00363907" w:rsidRDefault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Wydział Geodezji, Kartografii i Gospodarki Nieruchomościami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Plac 1000-lecia 25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87-400 Golub-Dobrzyń</w:t>
            </w: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Tel. (56) 683-53-80/81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Godziny urzędowania:</w:t>
            </w: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poniedziałku do piątku w godz. 7:30 – 15:30</w:t>
            </w: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7A7A" w:rsidTr="00994FCB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PODSTAWA PRAWNA</w:t>
            </w:r>
          </w:p>
        </w:tc>
      </w:tr>
      <w:tr w:rsidR="00237A7A" w:rsidTr="00EF6869">
        <w:trPr>
          <w:trHeight w:val="68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8D4" w:rsidRDefault="00237A7A" w:rsidP="00AA2F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Ustawa z dnia </w:t>
            </w:r>
            <w:r w:rsidR="00E03BF9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63907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3BF9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363907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3BF9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  <w:r w:rsidR="00363907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  <w:r w:rsidR="00BC48D4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03BF9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rawo geodezyjne i kartograficzne</w:t>
            </w:r>
            <w:r w:rsidR="00363907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3BF9" w:rsidRPr="001018D4" w:rsidRDefault="00E03BF9" w:rsidP="00BC48D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Ustawa z dnia 14</w:t>
            </w:r>
            <w:r w:rsidR="00AA2FE7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="00BC48D4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 r. Kodeks postępowania administracyjnego</w:t>
            </w:r>
            <w:r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8D4" w:rsidRPr="00BC48D4" w:rsidRDefault="00BC48D4" w:rsidP="00BC48D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Rozporządzenie Ministra Rozwoju</w:t>
            </w:r>
            <w:r w:rsid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Pracy i Technologii</w:t>
            </w:r>
            <w:r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dnia 2</w:t>
            </w:r>
            <w:r w:rsid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7.07.2021</w:t>
            </w:r>
            <w:r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  <w:r w:rsidR="00A275CE"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sprawie ewidencji gruntów i budynków </w:t>
            </w:r>
          </w:p>
          <w:p w:rsidR="00E03BF9" w:rsidRDefault="00E03BF9" w:rsidP="00AA2F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Rozporządzenie Rady Ministrów z dnia 12.09.2012 r. w sprawie gleb</w:t>
            </w:r>
            <w:r w:rsidR="0010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oznawczej klasyfikacji gruntów </w:t>
            </w:r>
          </w:p>
          <w:p w:rsidR="00AA2FE7" w:rsidRPr="00E03BF9" w:rsidRDefault="007E0879" w:rsidP="00AA2F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Ustawa z dnia </w:t>
            </w:r>
            <w:r w:rsidR="00AA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16.11.2006 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opłacie skarbowej</w:t>
            </w:r>
            <w:r w:rsidR="00AA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37A7A" w:rsidTr="00994FCB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WYMAGANE  DOKUMENTY</w:t>
            </w:r>
          </w:p>
        </w:tc>
      </w:tr>
      <w:tr w:rsidR="00237A7A">
        <w:trPr>
          <w:trHeight w:val="52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2FE7" w:rsidRDefault="00AA2FE7" w:rsidP="00AA2FE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Wniosek wraz z załącznikami:</w:t>
            </w:r>
          </w:p>
          <w:p w:rsidR="00AD0762" w:rsidRDefault="00AD0762" w:rsidP="001018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Dowód uiszczenia opłaty skarbowej za wydanie decyzji</w:t>
            </w:r>
          </w:p>
          <w:p w:rsidR="00237A7A" w:rsidRPr="00AD0762" w:rsidRDefault="00237A7A" w:rsidP="00AD0762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A7A" w:rsidTr="00994FCB">
        <w:trPr>
          <w:trHeight w:val="532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ZAŁATWIENIA  SPRAWY</w:t>
            </w:r>
          </w:p>
        </w:tc>
      </w:tr>
      <w:tr w:rsidR="00237A7A" w:rsidTr="00994FCB">
        <w:trPr>
          <w:trHeight w:val="52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EF6869" w:rsidRDefault="00EF6869" w:rsidP="009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Decyzja administracyjna</w:t>
            </w:r>
          </w:p>
        </w:tc>
      </w:tr>
      <w:tr w:rsidR="00237A7A" w:rsidTr="00994FCB">
        <w:trPr>
          <w:trHeight w:val="52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OPŁATY</w:t>
            </w:r>
          </w:p>
        </w:tc>
      </w:tr>
      <w:tr w:rsidR="00237A7A" w:rsidTr="00023F98">
        <w:trPr>
          <w:trHeight w:val="54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Pr="00023F98" w:rsidRDefault="00AD0762" w:rsidP="00101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Opłata skarbowa- 10,00 zł</w:t>
            </w:r>
            <w:r w:rsidR="009A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2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4D60" w:rsidRPr="00AD0762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A275CE">
              <w:rPr>
                <w:rFonts w:ascii="Times New Roman" w:hAnsi="Times New Roman" w:cs="Times New Roman"/>
                <w:sz w:val="24"/>
                <w:szCs w:val="24"/>
              </w:rPr>
              <w:t>podstawie art. 1 pkt. 1 lit. a</w:t>
            </w:r>
            <w:r w:rsidR="00F24D60" w:rsidRPr="00AD0762">
              <w:rPr>
                <w:rFonts w:ascii="Times New Roman" w:hAnsi="Times New Roman" w:cs="Times New Roman"/>
                <w:sz w:val="24"/>
                <w:szCs w:val="24"/>
              </w:rPr>
              <w:t xml:space="preserve"> ustawy o opłacie skarbowej z dnia 16 listopada 2006 r</w:t>
            </w:r>
            <w:r w:rsidR="00101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D60" w:rsidRPr="00AD0762">
              <w:rPr>
                <w:rFonts w:ascii="Times New Roman" w:hAnsi="Times New Roman" w:cs="Times New Roman"/>
                <w:sz w:val="24"/>
                <w:szCs w:val="24"/>
              </w:rPr>
              <w:t xml:space="preserve"> opłacie skarbowej podlega w sprawach indywidualnych z zakresu administracji publicznej dokonanie czynności urzędowej na podstawie zgłoszenia lub na wniosek. Opłatę można uiścić w kasie codziennie w godzinach od 8:00 do 14:30, bądź na rachunek bankowy: </w:t>
            </w:r>
            <w:r w:rsidR="00F24D60" w:rsidRPr="00396778">
              <w:rPr>
                <w:rFonts w:ascii="Times New Roman" w:hAnsi="Times New Roman" w:cs="Times New Roman"/>
                <w:b/>
                <w:sz w:val="24"/>
                <w:szCs w:val="24"/>
              </w:rPr>
              <w:t>PKO BP SA Golub-Dobrzyń 35 9551 0002 0100 2219 2000 0001</w:t>
            </w:r>
          </w:p>
        </w:tc>
      </w:tr>
      <w:tr w:rsidR="00237A7A" w:rsidTr="00994FCB">
        <w:trPr>
          <w:trHeight w:val="68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DOSTARCZENIA  DOKUMENTÓW</w:t>
            </w:r>
          </w:p>
        </w:tc>
      </w:tr>
      <w:tr w:rsidR="00237A7A" w:rsidTr="00994FCB">
        <w:trPr>
          <w:trHeight w:val="52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Default="007F4B7F" w:rsidP="009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Osobiście, e-mailem, przez urząd pocztowy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z</w:t>
            </w:r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a pomocą elektronicznej skrzynki podawczej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, dołączając zamieszczone formularze do załatwienia sprawy, do formularza ogólnego (osoby posiadające podpis elektroniczny lub profil zaufany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E-Puap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37A7A" w:rsidTr="00994FCB">
        <w:trPr>
          <w:trHeight w:val="51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MIEJSCE  ZŁOŻENIA  DOKUMENT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</w:t>
            </w:r>
          </w:p>
        </w:tc>
      </w:tr>
      <w:tr w:rsidR="00237A7A">
        <w:trPr>
          <w:trHeight w:val="53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7F" w:rsidRPr="00023F98" w:rsidRDefault="007F4B7F" w:rsidP="007F4B7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Wydział Geodezji, Kartografii i Gospodarki Nieruchomościami</w:t>
            </w:r>
          </w:p>
          <w:p w:rsidR="007F4B7F" w:rsidRDefault="007F4B7F" w:rsidP="007F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1000-lecia 25</w:t>
            </w:r>
          </w:p>
          <w:p w:rsidR="007F4B7F" w:rsidRPr="00023F98" w:rsidRDefault="007F4B7F" w:rsidP="007F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87-400 Golub-Dobrzyń</w:t>
            </w:r>
          </w:p>
          <w:p w:rsidR="007F4B7F" w:rsidRDefault="007F4B7F" w:rsidP="007F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 (56) 683-53-80/81</w:t>
            </w:r>
          </w:p>
          <w:p w:rsidR="007F4B7F" w:rsidRDefault="007F4B7F" w:rsidP="007F4B7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Biuro Podawcze w Starostwie</w:t>
            </w:r>
          </w:p>
          <w:p w:rsidR="007F4B7F" w:rsidRPr="003E1FD7" w:rsidRDefault="00D10F76" w:rsidP="007F4B7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 w:rsidR="007F4B7F" w:rsidRPr="003E1FD7">
                <w:rPr>
                  <w:rStyle w:val="Hipercze"/>
                  <w:rFonts w:ascii="Times New Roman" w:hAnsi="Times New Roman" w:cs="Times New Roman"/>
                  <w:color w:val="E13200"/>
                  <w:sz w:val="24"/>
                  <w:szCs w:val="24"/>
                </w:rPr>
                <w:t>E-PUAP</w:t>
              </w:r>
              <w:proofErr w:type="spellEnd"/>
            </w:hyperlink>
            <w:r w:rsidR="007F4B7F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F4B7F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</w:t>
            </w:r>
            <w:proofErr w:type="spellStart"/>
            <w:r w:rsidR="007F4B7F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="007F4B7F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7F4B7F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SkrytkaESP</w:t>
            </w:r>
            <w:proofErr w:type="spellEnd"/>
          </w:p>
          <w:p w:rsidR="00237A7A" w:rsidRPr="007F4B7F" w:rsidRDefault="007F4B7F" w:rsidP="007F4B7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/skrytka</w:t>
            </w:r>
          </w:p>
        </w:tc>
      </w:tr>
      <w:tr w:rsidR="00237A7A" w:rsidTr="00994FCB">
        <w:trPr>
          <w:trHeight w:val="51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  ZAŁATWIENIA  SPRAW</w:t>
            </w:r>
          </w:p>
        </w:tc>
      </w:tr>
      <w:tr w:rsidR="00237A7A" w:rsidTr="00994FCB">
        <w:trPr>
          <w:trHeight w:val="52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EF6869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6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E0879" w:rsidRPr="007E0879">
              <w:rPr>
                <w:rFonts w:ascii="Times New Roman" w:hAnsi="Times New Roman" w:cs="Times New Roman"/>
                <w:sz w:val="24"/>
                <w:szCs w:val="24"/>
              </w:rPr>
              <w:t>2 miesiące od dnia zgromadzenia niezbędnych dokumentów</w:t>
            </w:r>
          </w:p>
        </w:tc>
      </w:tr>
      <w:tr w:rsidR="00237A7A" w:rsidTr="00994FCB">
        <w:trPr>
          <w:trHeight w:val="53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TRYB  ODWOŁAWCZY</w:t>
            </w:r>
          </w:p>
        </w:tc>
      </w:tr>
      <w:tr w:rsidR="00237A7A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Pr="007E0879" w:rsidRDefault="007E0879" w:rsidP="00101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D4">
              <w:rPr>
                <w:rFonts w:ascii="Times New Roman" w:hAnsi="Times New Roman" w:cs="Times New Roman"/>
              </w:rPr>
              <w:t>Od niniejszej decyzji służy stronom odwołanie w terminie 14 dni od daty jej otrzymania do</w:t>
            </w:r>
            <w:r w:rsidR="001018D4" w:rsidRPr="001018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Kujawsko - Pomorskiego Wojewódzkiego Inspektora Nadzoru Geodezyjnego i Kartograficznego </w:t>
            </w:r>
            <w:r w:rsidR="00A275CE" w:rsidRPr="001018D4">
              <w:rPr>
                <w:rFonts w:ascii="Times New Roman" w:hAnsi="Times New Roman" w:cs="Times New Roman"/>
              </w:rPr>
              <w:t>za pośrednictwem Starosty Golubsko – Dobrzyńskiego</w:t>
            </w:r>
            <w:r w:rsidR="00A27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A7A" w:rsidTr="00994FCB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FORMULARZ  DO POBRANIA</w:t>
            </w:r>
          </w:p>
        </w:tc>
      </w:tr>
      <w:tr w:rsidR="00237A7A" w:rsidTr="00994FCB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Wniosek </w:t>
            </w:r>
            <w:r w:rsidR="00AD0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zatwierdzenie gleboznawczej klasyfikacji gruntów</w:t>
            </w:r>
          </w:p>
        </w:tc>
      </w:tr>
      <w:tr w:rsidR="00237A7A" w:rsidTr="00994FCB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9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REJESTR ZMIAN</w:t>
            </w:r>
          </w:p>
        </w:tc>
      </w:tr>
      <w:tr w:rsidR="00237A7A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869" w:rsidRDefault="00EF6869" w:rsidP="00EF6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37A7A" w:rsidRPr="001018D4" w:rsidRDefault="001018D4" w:rsidP="00EF6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8D4">
              <w:rPr>
                <w:rFonts w:ascii="Times New Roman" w:hAnsi="Times New Roman" w:cs="Times New Roman"/>
              </w:rPr>
              <w:t xml:space="preserve">07.04.2022 r. zmiana podstawy prawnej </w:t>
            </w:r>
          </w:p>
        </w:tc>
      </w:tr>
    </w:tbl>
    <w:p w:rsidR="00237A7A" w:rsidRDefault="00237A7A" w:rsidP="00237A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67AF" w:rsidRDefault="00F267AF"/>
    <w:sectPr w:rsidR="00F267AF" w:rsidSect="00FE3C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9E06FE"/>
    <w:lvl w:ilvl="0">
      <w:numFmt w:val="bullet"/>
      <w:lvlText w:val="*"/>
      <w:lvlJc w:val="left"/>
    </w:lvl>
  </w:abstractNum>
  <w:abstractNum w:abstractNumId="1">
    <w:nsid w:val="0BB25DF0"/>
    <w:multiLevelType w:val="hybridMultilevel"/>
    <w:tmpl w:val="C8A84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C26BD"/>
    <w:multiLevelType w:val="hybridMultilevel"/>
    <w:tmpl w:val="BABC6CA0"/>
    <w:lvl w:ilvl="0" w:tplc="BC6E6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A7A"/>
    <w:rsid w:val="000116A0"/>
    <w:rsid w:val="00023F98"/>
    <w:rsid w:val="00054CA2"/>
    <w:rsid w:val="001018D4"/>
    <w:rsid w:val="00237A7A"/>
    <w:rsid w:val="00251780"/>
    <w:rsid w:val="002B1886"/>
    <w:rsid w:val="002B6DE4"/>
    <w:rsid w:val="003476C1"/>
    <w:rsid w:val="00363907"/>
    <w:rsid w:val="00396778"/>
    <w:rsid w:val="00420917"/>
    <w:rsid w:val="00444812"/>
    <w:rsid w:val="00541B07"/>
    <w:rsid w:val="0071314D"/>
    <w:rsid w:val="007E0879"/>
    <w:rsid w:val="007F4B7F"/>
    <w:rsid w:val="00921A85"/>
    <w:rsid w:val="00994FCB"/>
    <w:rsid w:val="009A47EA"/>
    <w:rsid w:val="00A275CE"/>
    <w:rsid w:val="00AA2FE7"/>
    <w:rsid w:val="00AD0762"/>
    <w:rsid w:val="00B82EF5"/>
    <w:rsid w:val="00BC48D4"/>
    <w:rsid w:val="00D10F76"/>
    <w:rsid w:val="00D34128"/>
    <w:rsid w:val="00DE1854"/>
    <w:rsid w:val="00E03BF9"/>
    <w:rsid w:val="00E556F1"/>
    <w:rsid w:val="00EB32CB"/>
    <w:rsid w:val="00EC2745"/>
    <w:rsid w:val="00EF6869"/>
    <w:rsid w:val="00F24D60"/>
    <w:rsid w:val="00F2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39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.cgd@powiaty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lub-dobrzyn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b-dobrzyn.com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7</cp:revision>
  <dcterms:created xsi:type="dcterms:W3CDTF">2022-04-07T12:33:00Z</dcterms:created>
  <dcterms:modified xsi:type="dcterms:W3CDTF">2022-04-08T10:30:00Z</dcterms:modified>
</cp:coreProperties>
</file>